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D1" w:rsidRPr="002D5FF1" w:rsidRDefault="006A1CD1" w:rsidP="002D5FF1">
      <w:pPr>
        <w:spacing w:line="276" w:lineRule="auto"/>
        <w:rPr>
          <w:rFonts w:asciiTheme="minorHAnsi" w:hAnsiTheme="minorHAnsi" w:cstheme="minorHAnsi"/>
          <w:noProof/>
          <w:color w:val="000000" w:themeColor="text1"/>
          <w:sz w:val="20"/>
          <w:szCs w:val="20"/>
        </w:rPr>
      </w:pPr>
    </w:p>
    <w:p w:rsidR="00E528AF" w:rsidRPr="002D5FF1" w:rsidRDefault="0080772E" w:rsidP="002D5FF1">
      <w:pPr>
        <w:spacing w:line="276" w:lineRule="auto"/>
        <w:rPr>
          <w:rFonts w:asciiTheme="minorHAnsi" w:hAnsiTheme="minorHAnsi" w:cstheme="minorHAnsi"/>
          <w:noProof/>
          <w:color w:val="000000" w:themeColor="text1"/>
          <w:sz w:val="20"/>
          <w:szCs w:val="20"/>
        </w:rPr>
      </w:pPr>
      <w:r w:rsidRPr="002D5FF1">
        <w:rPr>
          <w:rFonts w:asciiTheme="minorHAnsi" w:hAnsiTheme="minorHAnsi" w:cstheme="minorHAnsi"/>
          <w:b/>
          <w:noProof/>
          <w:color w:val="000000" w:themeColor="text1"/>
          <w:sz w:val="20"/>
          <w:szCs w:val="20"/>
        </w:rPr>
        <w:t>Tisková zpráva</w:t>
      </w:r>
      <w:r w:rsidR="0093696B" w:rsidRPr="002D5FF1">
        <w:rPr>
          <w:rFonts w:asciiTheme="minorHAnsi" w:hAnsiTheme="minorHAnsi" w:cstheme="minorHAnsi"/>
          <w:b/>
          <w:noProof/>
          <w:color w:val="000000" w:themeColor="text1"/>
          <w:sz w:val="20"/>
          <w:szCs w:val="20"/>
        </w:rPr>
        <w:t xml:space="preserve">. </w:t>
      </w:r>
      <w:r w:rsidRPr="002D5FF1">
        <w:rPr>
          <w:rFonts w:asciiTheme="minorHAnsi" w:hAnsiTheme="minorHAnsi" w:cstheme="minorHAnsi"/>
          <w:b/>
          <w:noProof/>
          <w:color w:val="000000" w:themeColor="text1"/>
          <w:sz w:val="20"/>
          <w:szCs w:val="20"/>
        </w:rPr>
        <w:t>Praha,</w:t>
      </w:r>
      <w:r w:rsidR="00376C57" w:rsidRPr="002D5FF1">
        <w:rPr>
          <w:rFonts w:asciiTheme="minorHAnsi" w:hAnsiTheme="minorHAnsi" w:cstheme="minorHAnsi"/>
          <w:b/>
          <w:noProof/>
          <w:color w:val="000000" w:themeColor="text1"/>
          <w:sz w:val="20"/>
          <w:szCs w:val="20"/>
        </w:rPr>
        <w:t xml:space="preserve"> </w:t>
      </w:r>
      <w:r w:rsidR="00C362F0">
        <w:rPr>
          <w:rFonts w:asciiTheme="minorHAnsi" w:hAnsiTheme="minorHAnsi" w:cstheme="minorHAnsi"/>
          <w:b/>
          <w:noProof/>
          <w:color w:val="000000" w:themeColor="text1"/>
          <w:sz w:val="20"/>
          <w:szCs w:val="20"/>
        </w:rPr>
        <w:t>4</w:t>
      </w:r>
      <w:r w:rsidR="00C00840" w:rsidRPr="002D5FF1">
        <w:rPr>
          <w:rFonts w:asciiTheme="minorHAnsi" w:hAnsiTheme="minorHAnsi" w:cstheme="minorHAnsi"/>
          <w:b/>
          <w:noProof/>
          <w:color w:val="000000" w:themeColor="text1"/>
          <w:sz w:val="20"/>
          <w:szCs w:val="20"/>
        </w:rPr>
        <w:t>. 10</w:t>
      </w:r>
      <w:r w:rsidR="0060253B" w:rsidRPr="002D5FF1">
        <w:rPr>
          <w:rFonts w:asciiTheme="minorHAnsi" w:hAnsiTheme="minorHAnsi" w:cstheme="minorHAnsi"/>
          <w:b/>
          <w:noProof/>
          <w:color w:val="000000" w:themeColor="text1"/>
          <w:sz w:val="20"/>
          <w:szCs w:val="20"/>
        </w:rPr>
        <w:t xml:space="preserve">. </w:t>
      </w:r>
      <w:r w:rsidRPr="002D5FF1">
        <w:rPr>
          <w:rFonts w:asciiTheme="minorHAnsi" w:hAnsiTheme="minorHAnsi" w:cstheme="minorHAnsi"/>
          <w:b/>
          <w:noProof/>
          <w:color w:val="000000" w:themeColor="text1"/>
          <w:sz w:val="20"/>
          <w:szCs w:val="20"/>
        </w:rPr>
        <w:t>2017</w:t>
      </w:r>
      <w:r w:rsidRPr="002D5FF1">
        <w:rPr>
          <w:rFonts w:asciiTheme="minorHAnsi" w:hAnsiTheme="minorHAnsi" w:cstheme="minorHAnsi"/>
          <w:b/>
          <w:noProof/>
          <w:color w:val="000000" w:themeColor="text1"/>
          <w:sz w:val="20"/>
          <w:szCs w:val="20"/>
        </w:rPr>
        <w:br/>
      </w:r>
    </w:p>
    <w:p w:rsidR="002520A4" w:rsidRPr="002D5FF1" w:rsidRDefault="002520A4" w:rsidP="002D5FF1">
      <w:pPr>
        <w:spacing w:line="276" w:lineRule="auto"/>
        <w:jc w:val="center"/>
        <w:rPr>
          <w:rFonts w:asciiTheme="minorHAnsi" w:hAnsiTheme="minorHAnsi" w:cstheme="minorHAnsi"/>
          <w:b/>
          <w:noProof/>
          <w:color w:val="000000" w:themeColor="text1"/>
          <w:sz w:val="20"/>
          <w:szCs w:val="20"/>
          <w:u w:val="single"/>
        </w:rPr>
      </w:pPr>
    </w:p>
    <w:p w:rsidR="000B416E" w:rsidRPr="00255076" w:rsidRDefault="000B416E" w:rsidP="002D5FF1">
      <w:pPr>
        <w:spacing w:line="276" w:lineRule="auto"/>
        <w:jc w:val="center"/>
        <w:rPr>
          <w:rFonts w:asciiTheme="minorHAnsi" w:hAnsiTheme="minorHAnsi" w:cstheme="minorHAnsi"/>
          <w:b/>
          <w:noProof/>
          <w:color w:val="000000" w:themeColor="text1"/>
          <w:sz w:val="24"/>
          <w:szCs w:val="24"/>
          <w:u w:val="single"/>
        </w:rPr>
      </w:pPr>
      <w:r w:rsidRPr="00255076">
        <w:rPr>
          <w:rFonts w:asciiTheme="minorHAnsi" w:hAnsiTheme="minorHAnsi" w:cstheme="minorHAnsi"/>
          <w:b/>
          <w:noProof/>
          <w:color w:val="000000" w:themeColor="text1"/>
          <w:sz w:val="24"/>
          <w:szCs w:val="24"/>
          <w:u w:val="single"/>
        </w:rPr>
        <w:t xml:space="preserve">Czech Film Center hostí Think </w:t>
      </w:r>
      <w:r w:rsidR="00255076">
        <w:rPr>
          <w:rFonts w:asciiTheme="minorHAnsi" w:hAnsiTheme="minorHAnsi" w:cstheme="minorHAnsi"/>
          <w:b/>
          <w:noProof/>
          <w:color w:val="000000" w:themeColor="text1"/>
          <w:sz w:val="24"/>
          <w:szCs w:val="24"/>
          <w:u w:val="single"/>
        </w:rPr>
        <w:t>T</w:t>
      </w:r>
      <w:r w:rsidRPr="00255076">
        <w:rPr>
          <w:rFonts w:asciiTheme="minorHAnsi" w:hAnsiTheme="minorHAnsi" w:cstheme="minorHAnsi"/>
          <w:b/>
          <w:noProof/>
          <w:color w:val="000000" w:themeColor="text1"/>
          <w:sz w:val="24"/>
          <w:szCs w:val="24"/>
          <w:u w:val="single"/>
        </w:rPr>
        <w:t xml:space="preserve">ank European Film Promotion </w:t>
      </w:r>
    </w:p>
    <w:p w:rsidR="000B416E" w:rsidRPr="002D5FF1" w:rsidRDefault="000B416E" w:rsidP="002D5FF1">
      <w:pPr>
        <w:spacing w:line="276" w:lineRule="auto"/>
        <w:rPr>
          <w:rFonts w:asciiTheme="minorHAnsi" w:hAnsiTheme="minorHAnsi" w:cstheme="minorHAnsi"/>
          <w:b/>
          <w:noProof/>
          <w:color w:val="000000" w:themeColor="text1"/>
          <w:sz w:val="20"/>
          <w:szCs w:val="20"/>
          <w:u w:val="single"/>
        </w:rPr>
      </w:pPr>
    </w:p>
    <w:p w:rsidR="000B416E" w:rsidRPr="002D5FF1" w:rsidRDefault="000B416E" w:rsidP="002D5FF1">
      <w:pPr>
        <w:shd w:val="clear" w:color="auto" w:fill="FFFFFF"/>
        <w:spacing w:line="276" w:lineRule="auto"/>
        <w:rPr>
          <w:rFonts w:asciiTheme="minorHAnsi" w:eastAsia="Times New Roman" w:hAnsiTheme="minorHAnsi" w:cstheme="minorHAnsi"/>
          <w:bCs/>
          <w:color w:val="000000" w:themeColor="text1"/>
          <w:sz w:val="20"/>
          <w:szCs w:val="20"/>
        </w:rPr>
      </w:pPr>
    </w:p>
    <w:p w:rsidR="000B416E" w:rsidRPr="002D5FF1" w:rsidRDefault="000B416E" w:rsidP="002D5FF1">
      <w:pPr>
        <w:shd w:val="clear" w:color="auto" w:fill="FFFFFF"/>
        <w:spacing w:line="276" w:lineRule="auto"/>
        <w:rPr>
          <w:rFonts w:asciiTheme="minorHAnsi" w:eastAsia="Times New Roman" w:hAnsiTheme="minorHAnsi" w:cstheme="minorHAnsi"/>
          <w:b/>
          <w:bCs/>
          <w:color w:val="000000" w:themeColor="text1"/>
          <w:sz w:val="20"/>
          <w:szCs w:val="20"/>
        </w:rPr>
      </w:pPr>
      <w:r w:rsidRPr="002D5FF1">
        <w:rPr>
          <w:rFonts w:asciiTheme="minorHAnsi" w:eastAsia="Times New Roman" w:hAnsiTheme="minorHAnsi" w:cstheme="minorHAnsi"/>
          <w:b/>
          <w:bCs/>
          <w:color w:val="000000" w:themeColor="text1"/>
          <w:sz w:val="20"/>
          <w:szCs w:val="20"/>
        </w:rPr>
        <w:t xml:space="preserve">Jak nejlépe propagovat evropské filmy ve světě a pomoci jim na mezinárodní festivaly a trhy? Jak zlepšit pozici evropské kinematografie v světě? Tyto a další otázky se budou diskutovat na celoevropském setkání členů </w:t>
      </w:r>
      <w:proofErr w:type="spellStart"/>
      <w:r w:rsidRPr="002D5FF1">
        <w:rPr>
          <w:rFonts w:asciiTheme="minorHAnsi" w:eastAsia="Times New Roman" w:hAnsiTheme="minorHAnsi" w:cstheme="minorHAnsi"/>
          <w:b/>
          <w:bCs/>
          <w:color w:val="000000" w:themeColor="text1"/>
          <w:sz w:val="20"/>
          <w:szCs w:val="20"/>
        </w:rPr>
        <w:t>European</w:t>
      </w:r>
      <w:proofErr w:type="spellEnd"/>
      <w:r w:rsidRPr="002D5FF1">
        <w:rPr>
          <w:rFonts w:asciiTheme="minorHAnsi" w:eastAsia="Times New Roman" w:hAnsiTheme="minorHAnsi" w:cstheme="minorHAnsi"/>
          <w:b/>
          <w:bCs/>
          <w:color w:val="000000" w:themeColor="text1"/>
          <w:sz w:val="20"/>
          <w:szCs w:val="20"/>
        </w:rPr>
        <w:t xml:space="preserve"> Film </w:t>
      </w:r>
      <w:proofErr w:type="spellStart"/>
      <w:r w:rsidRPr="002D5FF1">
        <w:rPr>
          <w:rFonts w:asciiTheme="minorHAnsi" w:eastAsia="Times New Roman" w:hAnsiTheme="minorHAnsi" w:cstheme="minorHAnsi"/>
          <w:b/>
          <w:bCs/>
          <w:color w:val="000000" w:themeColor="text1"/>
          <w:sz w:val="20"/>
          <w:szCs w:val="20"/>
        </w:rPr>
        <w:t>Promotion</w:t>
      </w:r>
      <w:proofErr w:type="spellEnd"/>
      <w:r w:rsidRPr="002D5FF1">
        <w:rPr>
          <w:rFonts w:asciiTheme="minorHAnsi" w:eastAsia="Times New Roman" w:hAnsiTheme="minorHAnsi" w:cstheme="minorHAnsi"/>
          <w:b/>
          <w:bCs/>
          <w:color w:val="000000" w:themeColor="text1"/>
          <w:sz w:val="20"/>
          <w:szCs w:val="20"/>
        </w:rPr>
        <w:t xml:space="preserve">, které se pod záštitou Czech Film Center koná od 5. do 6. října v Praze. </w:t>
      </w:r>
    </w:p>
    <w:p w:rsidR="000B416E" w:rsidRPr="002D5FF1" w:rsidRDefault="000B416E" w:rsidP="002D5FF1">
      <w:pPr>
        <w:shd w:val="clear" w:color="auto" w:fill="FFFFFF"/>
        <w:spacing w:line="276" w:lineRule="auto"/>
        <w:rPr>
          <w:rFonts w:asciiTheme="minorHAnsi" w:eastAsia="Times New Roman" w:hAnsiTheme="minorHAnsi" w:cstheme="minorHAnsi"/>
          <w:bCs/>
          <w:color w:val="000000" w:themeColor="text1"/>
          <w:sz w:val="20"/>
          <w:szCs w:val="20"/>
        </w:rPr>
      </w:pPr>
    </w:p>
    <w:p w:rsidR="000B416E" w:rsidRDefault="000B416E" w:rsidP="002D5FF1">
      <w:pPr>
        <w:pStyle w:val="Normlnweb"/>
        <w:shd w:val="clear" w:color="auto" w:fill="FFFFFF"/>
        <w:spacing w:before="0" w:beforeAutospacing="0" w:line="276" w:lineRule="auto"/>
        <w:rPr>
          <w:rFonts w:asciiTheme="minorHAnsi" w:hAnsiTheme="minorHAnsi" w:cstheme="minorHAnsi"/>
          <w:color w:val="000000" w:themeColor="text1"/>
          <w:sz w:val="20"/>
          <w:szCs w:val="20"/>
        </w:rPr>
      </w:pPr>
      <w:proofErr w:type="spellStart"/>
      <w:r w:rsidRPr="002D5FF1">
        <w:rPr>
          <w:rFonts w:asciiTheme="minorHAnsi" w:hAnsiTheme="minorHAnsi" w:cstheme="minorHAnsi"/>
          <w:b/>
          <w:bCs/>
          <w:color w:val="000000" w:themeColor="text1"/>
          <w:sz w:val="20"/>
          <w:szCs w:val="20"/>
        </w:rPr>
        <w:t>European</w:t>
      </w:r>
      <w:proofErr w:type="spellEnd"/>
      <w:r w:rsidRPr="002D5FF1">
        <w:rPr>
          <w:rFonts w:asciiTheme="minorHAnsi" w:hAnsiTheme="minorHAnsi" w:cstheme="minorHAnsi"/>
          <w:b/>
          <w:bCs/>
          <w:color w:val="000000" w:themeColor="text1"/>
          <w:sz w:val="20"/>
          <w:szCs w:val="20"/>
        </w:rPr>
        <w:t xml:space="preserve"> Film </w:t>
      </w:r>
      <w:proofErr w:type="spellStart"/>
      <w:r w:rsidRPr="002D5FF1">
        <w:rPr>
          <w:rFonts w:asciiTheme="minorHAnsi" w:hAnsiTheme="minorHAnsi" w:cstheme="minorHAnsi"/>
          <w:b/>
          <w:bCs/>
          <w:color w:val="000000" w:themeColor="text1"/>
          <w:sz w:val="20"/>
          <w:szCs w:val="20"/>
        </w:rPr>
        <w:t>Promotion</w:t>
      </w:r>
      <w:proofErr w:type="spellEnd"/>
      <w:r w:rsidRPr="002D5FF1">
        <w:rPr>
          <w:rFonts w:asciiTheme="minorHAnsi" w:hAnsiTheme="minorHAnsi" w:cstheme="minorHAnsi"/>
          <w:bCs/>
          <w:color w:val="000000" w:themeColor="text1"/>
          <w:sz w:val="20"/>
          <w:szCs w:val="20"/>
        </w:rPr>
        <w:t xml:space="preserve"> (</w:t>
      </w:r>
      <w:proofErr w:type="spellStart"/>
      <w:r w:rsidRPr="002D5FF1">
        <w:rPr>
          <w:rFonts w:asciiTheme="minorHAnsi" w:hAnsiTheme="minorHAnsi" w:cstheme="minorHAnsi"/>
          <w:bCs/>
          <w:color w:val="000000" w:themeColor="text1"/>
          <w:sz w:val="20"/>
          <w:szCs w:val="20"/>
        </w:rPr>
        <w:t>EFP</w:t>
      </w:r>
      <w:proofErr w:type="spellEnd"/>
      <w:r w:rsidRPr="002D5FF1">
        <w:rPr>
          <w:rFonts w:asciiTheme="minorHAnsi" w:hAnsiTheme="minorHAnsi" w:cstheme="minorHAnsi"/>
          <w:bCs/>
          <w:color w:val="000000" w:themeColor="text1"/>
          <w:sz w:val="20"/>
          <w:szCs w:val="20"/>
        </w:rPr>
        <w:t xml:space="preserve">) je síť </w:t>
      </w:r>
      <w:r w:rsidR="00255076">
        <w:rPr>
          <w:rFonts w:asciiTheme="minorHAnsi" w:hAnsiTheme="minorHAnsi" w:cstheme="minorHAnsi"/>
          <w:bCs/>
          <w:color w:val="000000" w:themeColor="text1"/>
          <w:sz w:val="20"/>
          <w:szCs w:val="20"/>
        </w:rPr>
        <w:t>národních institucí</w:t>
      </w:r>
      <w:r w:rsidRPr="002D5FF1">
        <w:rPr>
          <w:rFonts w:asciiTheme="minorHAnsi" w:hAnsiTheme="minorHAnsi" w:cstheme="minorHAnsi"/>
          <w:bCs/>
          <w:color w:val="000000" w:themeColor="text1"/>
          <w:sz w:val="20"/>
          <w:szCs w:val="20"/>
        </w:rPr>
        <w:t xml:space="preserve"> propagujících evropskou kinematografii po celém světě. Založena byla v roce 1997 a nyní sdružuje 38 organizací </w:t>
      </w:r>
      <w:proofErr w:type="gramStart"/>
      <w:r w:rsidRPr="002D5FF1">
        <w:rPr>
          <w:rFonts w:asciiTheme="minorHAnsi" w:hAnsiTheme="minorHAnsi" w:cstheme="minorHAnsi"/>
          <w:bCs/>
          <w:color w:val="000000" w:themeColor="text1"/>
          <w:sz w:val="20"/>
          <w:szCs w:val="20"/>
        </w:rPr>
        <w:t>ze</w:t>
      </w:r>
      <w:proofErr w:type="gramEnd"/>
      <w:r w:rsidRPr="002D5FF1">
        <w:rPr>
          <w:rFonts w:asciiTheme="minorHAnsi" w:hAnsiTheme="minorHAnsi" w:cstheme="minorHAnsi"/>
          <w:bCs/>
          <w:color w:val="000000" w:themeColor="text1"/>
          <w:sz w:val="20"/>
          <w:szCs w:val="20"/>
        </w:rPr>
        <w:t xml:space="preserve"> 37 zemí v Evropě - od Portugalska na západě až po Gruzii na východě. </w:t>
      </w:r>
      <w:r w:rsidRPr="002D5FF1">
        <w:rPr>
          <w:rFonts w:asciiTheme="minorHAnsi" w:hAnsiTheme="minorHAnsi" w:cstheme="minorHAnsi"/>
          <w:color w:val="000000" w:themeColor="text1"/>
          <w:sz w:val="20"/>
          <w:szCs w:val="20"/>
        </w:rPr>
        <w:t xml:space="preserve">Všechny tyto organizace se snaží společně aktivně propagovat evropské filmy a talenty, a usnadnit evropské kinematografii vstup na mimoevropské trhy. </w:t>
      </w:r>
    </w:p>
    <w:p w:rsidR="000B416E" w:rsidRPr="002D5FF1" w:rsidRDefault="000B416E" w:rsidP="002D5FF1">
      <w:pPr>
        <w:shd w:val="clear" w:color="auto" w:fill="FFFFFF"/>
        <w:spacing w:line="276" w:lineRule="auto"/>
        <w:rPr>
          <w:rFonts w:asciiTheme="minorHAnsi" w:eastAsia="Times New Roman" w:hAnsiTheme="minorHAnsi" w:cstheme="minorHAnsi"/>
          <w:bCs/>
          <w:color w:val="000000" w:themeColor="text1"/>
          <w:sz w:val="20"/>
          <w:szCs w:val="20"/>
        </w:rPr>
      </w:pPr>
      <w:r w:rsidRPr="002D5FF1">
        <w:rPr>
          <w:rFonts w:asciiTheme="minorHAnsi" w:eastAsia="Times New Roman" w:hAnsiTheme="minorHAnsi" w:cstheme="minorHAnsi"/>
          <w:bCs/>
          <w:color w:val="000000" w:themeColor="text1"/>
          <w:sz w:val="20"/>
          <w:szCs w:val="20"/>
        </w:rPr>
        <w:t xml:space="preserve">Začátkem října v Praze proběhne pracovní setkání části členů EFP, hostitelem akce bude Czech Film Center. Hlavním tématem setkání či </w:t>
      </w:r>
      <w:r w:rsidRPr="002D5FF1">
        <w:rPr>
          <w:rFonts w:asciiTheme="minorHAnsi" w:eastAsia="Times New Roman" w:hAnsiTheme="minorHAnsi" w:cstheme="minorHAnsi"/>
          <w:bCs/>
          <w:noProof/>
          <w:color w:val="000000" w:themeColor="text1"/>
          <w:sz w:val="20"/>
          <w:szCs w:val="20"/>
        </w:rPr>
        <w:t>Think</w:t>
      </w:r>
      <w:r w:rsidRPr="002D5FF1">
        <w:rPr>
          <w:rFonts w:asciiTheme="minorHAnsi" w:eastAsia="Times New Roman" w:hAnsiTheme="minorHAnsi" w:cstheme="minorHAnsi"/>
          <w:bCs/>
          <w:color w:val="000000" w:themeColor="text1"/>
          <w:sz w:val="20"/>
          <w:szCs w:val="20"/>
        </w:rPr>
        <w:t xml:space="preserve"> </w:t>
      </w:r>
      <w:r w:rsidR="00255076">
        <w:rPr>
          <w:rFonts w:asciiTheme="minorHAnsi" w:eastAsia="Times New Roman" w:hAnsiTheme="minorHAnsi" w:cstheme="minorHAnsi"/>
          <w:bCs/>
          <w:color w:val="000000" w:themeColor="text1"/>
          <w:sz w:val="20"/>
          <w:szCs w:val="20"/>
        </w:rPr>
        <w:t>T</w:t>
      </w:r>
      <w:r w:rsidRPr="002D5FF1">
        <w:rPr>
          <w:rFonts w:asciiTheme="minorHAnsi" w:eastAsia="Times New Roman" w:hAnsiTheme="minorHAnsi" w:cstheme="minorHAnsi"/>
          <w:bCs/>
          <w:color w:val="000000" w:themeColor="text1"/>
          <w:sz w:val="20"/>
          <w:szCs w:val="20"/>
        </w:rPr>
        <w:t xml:space="preserve">anku bude evaluace dosavadních činností a aktivit EFP.  </w:t>
      </w:r>
      <w:r w:rsidR="00255076">
        <w:rPr>
          <w:rFonts w:asciiTheme="minorHAnsi" w:eastAsia="Times New Roman" w:hAnsiTheme="minorHAnsi" w:cstheme="minorHAnsi"/>
          <w:bCs/>
          <w:color w:val="000000" w:themeColor="text1"/>
          <w:sz w:val="20"/>
          <w:szCs w:val="20"/>
        </w:rPr>
        <w:t xml:space="preserve">Jednat se bude také o vytyčení nových cílů a vizí v souvislosti s proměnami filmového průmyslu. </w:t>
      </w:r>
    </w:p>
    <w:p w:rsidR="000B416E" w:rsidRPr="002D5FF1" w:rsidRDefault="000B416E" w:rsidP="002D5FF1">
      <w:pPr>
        <w:pStyle w:val="FormtovanvHTML"/>
        <w:shd w:val="clear" w:color="auto" w:fill="FFFFFF"/>
        <w:spacing w:line="276" w:lineRule="auto"/>
        <w:rPr>
          <w:rFonts w:asciiTheme="minorHAnsi" w:hAnsiTheme="minorHAnsi" w:cstheme="minorHAnsi"/>
          <w:bCs/>
          <w:color w:val="000000" w:themeColor="text1"/>
        </w:rPr>
      </w:pPr>
    </w:p>
    <w:p w:rsidR="000B416E" w:rsidRPr="002D5FF1" w:rsidRDefault="000B416E" w:rsidP="002D5FF1">
      <w:pPr>
        <w:pStyle w:val="Default"/>
        <w:spacing w:line="276" w:lineRule="auto"/>
        <w:rPr>
          <w:rFonts w:asciiTheme="minorHAnsi" w:hAnsiTheme="minorHAnsi" w:cstheme="minorHAnsi"/>
          <w:color w:val="000000" w:themeColor="text1"/>
          <w:sz w:val="20"/>
          <w:szCs w:val="20"/>
        </w:rPr>
      </w:pPr>
      <w:r w:rsidRPr="002D5FF1">
        <w:rPr>
          <w:rFonts w:asciiTheme="minorHAnsi" w:hAnsiTheme="minorHAnsi" w:cstheme="minorHAnsi"/>
          <w:b/>
          <w:bCs/>
          <w:color w:val="000000" w:themeColor="text1"/>
          <w:sz w:val="20"/>
          <w:szCs w:val="20"/>
        </w:rPr>
        <w:t>Czech Film Center</w:t>
      </w:r>
      <w:r w:rsidRPr="002D5FF1">
        <w:rPr>
          <w:rFonts w:asciiTheme="minorHAnsi" w:hAnsiTheme="minorHAnsi" w:cstheme="minorHAnsi"/>
          <w:bCs/>
          <w:color w:val="000000" w:themeColor="text1"/>
          <w:sz w:val="20"/>
          <w:szCs w:val="20"/>
        </w:rPr>
        <w:t xml:space="preserve"> (CFC) je členem EFP od svého vzniku, tedy od roku 2002, a zapojuje se do řady jejích činností. </w:t>
      </w:r>
      <w:r w:rsidRPr="002D5FF1">
        <w:rPr>
          <w:rFonts w:asciiTheme="minorHAnsi" w:hAnsiTheme="minorHAnsi" w:cstheme="minorHAnsi"/>
          <w:color w:val="000000" w:themeColor="text1"/>
          <w:sz w:val="20"/>
          <w:szCs w:val="20"/>
        </w:rPr>
        <w:t xml:space="preserve">Mezi pravidelné aktivity EFP, na nichž se CFC podílí a kterých se prostřednictvím CFC mohou zúčastnit i čeští herci, producenti či režiséři, patří </w:t>
      </w:r>
      <w:r w:rsidR="005C72FB" w:rsidRPr="002D5FF1">
        <w:rPr>
          <w:rFonts w:asciiTheme="minorHAnsi" w:hAnsiTheme="minorHAnsi" w:cstheme="minorHAnsi"/>
          <w:color w:val="000000" w:themeColor="text1"/>
          <w:sz w:val="20"/>
          <w:szCs w:val="20"/>
        </w:rPr>
        <w:t>například</w:t>
      </w:r>
      <w:r w:rsidR="005C72FB" w:rsidRPr="002D5FF1">
        <w:rPr>
          <w:rFonts w:asciiTheme="minorHAnsi" w:hAnsiTheme="minorHAnsi" w:cstheme="minorHAnsi"/>
          <w:bCs/>
          <w:color w:val="000000" w:themeColor="text1"/>
          <w:sz w:val="20"/>
          <w:szCs w:val="20"/>
        </w:rPr>
        <w:t xml:space="preserve"> prezentace vybraných studentských filmů </w:t>
      </w:r>
      <w:proofErr w:type="spellStart"/>
      <w:r w:rsidR="005C72FB" w:rsidRPr="002D5FF1">
        <w:rPr>
          <w:rFonts w:asciiTheme="minorHAnsi" w:hAnsiTheme="minorHAnsi" w:cstheme="minorHAnsi"/>
          <w:bCs/>
          <w:i/>
          <w:color w:val="000000" w:themeColor="text1"/>
          <w:sz w:val="20"/>
          <w:szCs w:val="20"/>
        </w:rPr>
        <w:t>Future</w:t>
      </w:r>
      <w:proofErr w:type="spellEnd"/>
      <w:r w:rsidR="005C72FB" w:rsidRPr="002D5FF1">
        <w:rPr>
          <w:rFonts w:asciiTheme="minorHAnsi" w:hAnsiTheme="minorHAnsi" w:cstheme="minorHAnsi"/>
          <w:bCs/>
          <w:i/>
          <w:color w:val="000000" w:themeColor="text1"/>
          <w:sz w:val="20"/>
          <w:szCs w:val="20"/>
        </w:rPr>
        <w:t xml:space="preserve"> </w:t>
      </w:r>
      <w:proofErr w:type="spellStart"/>
      <w:r w:rsidR="005C72FB" w:rsidRPr="002D5FF1">
        <w:rPr>
          <w:rFonts w:asciiTheme="minorHAnsi" w:hAnsiTheme="minorHAnsi" w:cstheme="minorHAnsi"/>
          <w:bCs/>
          <w:i/>
          <w:color w:val="000000" w:themeColor="text1"/>
          <w:sz w:val="20"/>
          <w:szCs w:val="20"/>
        </w:rPr>
        <w:t>Frames</w:t>
      </w:r>
      <w:proofErr w:type="spellEnd"/>
      <w:r w:rsidR="005C72FB" w:rsidRPr="002D5FF1">
        <w:rPr>
          <w:rFonts w:asciiTheme="minorHAnsi" w:hAnsiTheme="minorHAnsi" w:cstheme="minorHAnsi"/>
          <w:bCs/>
          <w:color w:val="000000" w:themeColor="text1"/>
          <w:sz w:val="20"/>
          <w:szCs w:val="20"/>
        </w:rPr>
        <w:t xml:space="preserve"> </w:t>
      </w:r>
      <w:r w:rsidR="005C72FB" w:rsidRPr="002D5FF1">
        <w:rPr>
          <w:rFonts w:asciiTheme="minorHAnsi" w:hAnsiTheme="minorHAnsi" w:cstheme="minorHAnsi"/>
          <w:color w:val="000000" w:themeColor="text1"/>
          <w:sz w:val="20"/>
          <w:szCs w:val="20"/>
        </w:rPr>
        <w:t>na MFF Karlovy Vary</w:t>
      </w:r>
      <w:r w:rsidRPr="002D5FF1">
        <w:rPr>
          <w:rFonts w:asciiTheme="minorHAnsi" w:hAnsiTheme="minorHAnsi" w:cstheme="minorHAnsi"/>
          <w:color w:val="000000" w:themeColor="text1"/>
          <w:sz w:val="20"/>
          <w:szCs w:val="20"/>
        </w:rPr>
        <w:t xml:space="preserve">, </w:t>
      </w:r>
      <w:proofErr w:type="spellStart"/>
      <w:r w:rsidRPr="002D5FF1">
        <w:rPr>
          <w:rFonts w:asciiTheme="minorHAnsi" w:hAnsiTheme="minorHAnsi" w:cstheme="minorHAnsi"/>
          <w:bCs/>
          <w:i/>
          <w:color w:val="000000" w:themeColor="text1"/>
          <w:sz w:val="20"/>
          <w:szCs w:val="20"/>
        </w:rPr>
        <w:t>Producer</w:t>
      </w:r>
      <w:proofErr w:type="spellEnd"/>
      <w:r w:rsidRPr="002D5FF1">
        <w:rPr>
          <w:rFonts w:asciiTheme="minorHAnsi" w:hAnsiTheme="minorHAnsi" w:cstheme="minorHAnsi"/>
          <w:bCs/>
          <w:i/>
          <w:color w:val="000000" w:themeColor="text1"/>
          <w:sz w:val="20"/>
          <w:szCs w:val="20"/>
        </w:rPr>
        <w:t xml:space="preserve"> on </w:t>
      </w:r>
      <w:proofErr w:type="spellStart"/>
      <w:r w:rsidRPr="002D5FF1">
        <w:rPr>
          <w:rFonts w:asciiTheme="minorHAnsi" w:hAnsiTheme="minorHAnsi" w:cstheme="minorHAnsi"/>
          <w:bCs/>
          <w:i/>
          <w:color w:val="000000" w:themeColor="text1"/>
          <w:sz w:val="20"/>
          <w:szCs w:val="20"/>
        </w:rPr>
        <w:t>the</w:t>
      </w:r>
      <w:proofErr w:type="spellEnd"/>
      <w:r w:rsidRPr="002D5FF1">
        <w:rPr>
          <w:rFonts w:asciiTheme="minorHAnsi" w:hAnsiTheme="minorHAnsi" w:cstheme="minorHAnsi"/>
          <w:bCs/>
          <w:i/>
          <w:color w:val="000000" w:themeColor="text1"/>
          <w:sz w:val="20"/>
          <w:szCs w:val="20"/>
        </w:rPr>
        <w:t xml:space="preserve"> </w:t>
      </w:r>
      <w:proofErr w:type="spellStart"/>
      <w:r w:rsidRPr="002D5FF1">
        <w:rPr>
          <w:rFonts w:asciiTheme="minorHAnsi" w:hAnsiTheme="minorHAnsi" w:cstheme="minorHAnsi"/>
          <w:bCs/>
          <w:i/>
          <w:color w:val="000000" w:themeColor="text1"/>
          <w:sz w:val="20"/>
          <w:szCs w:val="20"/>
        </w:rPr>
        <w:t>Move</w:t>
      </w:r>
      <w:proofErr w:type="spellEnd"/>
      <w:r w:rsidRPr="002D5FF1">
        <w:rPr>
          <w:rFonts w:asciiTheme="minorHAnsi" w:hAnsiTheme="minorHAnsi" w:cstheme="minorHAnsi"/>
          <w:bCs/>
          <w:color w:val="000000" w:themeColor="text1"/>
          <w:sz w:val="20"/>
          <w:szCs w:val="20"/>
        </w:rPr>
        <w:t xml:space="preserve"> </w:t>
      </w:r>
      <w:r w:rsidRPr="002D5FF1">
        <w:rPr>
          <w:rFonts w:asciiTheme="minorHAnsi" w:hAnsiTheme="minorHAnsi" w:cstheme="minorHAnsi"/>
          <w:color w:val="000000" w:themeColor="text1"/>
          <w:sz w:val="20"/>
          <w:szCs w:val="20"/>
        </w:rPr>
        <w:t xml:space="preserve">na MFF v Cannes, </w:t>
      </w:r>
      <w:r w:rsidR="005C72FB">
        <w:rPr>
          <w:rFonts w:asciiTheme="minorHAnsi" w:hAnsiTheme="minorHAnsi" w:cstheme="minorHAnsi"/>
          <w:color w:val="000000" w:themeColor="text1"/>
          <w:sz w:val="20"/>
          <w:szCs w:val="20"/>
        </w:rPr>
        <w:t xml:space="preserve">projekce na Oscara nominovaných filmů v Los Angeles, účast na společném evropském infostánku na MFF v Torontu nebo </w:t>
      </w:r>
      <w:proofErr w:type="spellStart"/>
      <w:r w:rsidR="005C72FB" w:rsidRPr="002D5FF1">
        <w:rPr>
          <w:rFonts w:asciiTheme="minorHAnsi" w:hAnsiTheme="minorHAnsi" w:cstheme="minorHAnsi"/>
          <w:bCs/>
          <w:i/>
          <w:color w:val="000000" w:themeColor="text1"/>
          <w:sz w:val="20"/>
          <w:szCs w:val="20"/>
        </w:rPr>
        <w:t>Shootings</w:t>
      </w:r>
      <w:proofErr w:type="spellEnd"/>
      <w:r w:rsidR="005C72FB" w:rsidRPr="002D5FF1">
        <w:rPr>
          <w:rFonts w:asciiTheme="minorHAnsi" w:hAnsiTheme="minorHAnsi" w:cstheme="minorHAnsi"/>
          <w:bCs/>
          <w:i/>
          <w:color w:val="000000" w:themeColor="text1"/>
          <w:sz w:val="20"/>
          <w:szCs w:val="20"/>
        </w:rPr>
        <w:t xml:space="preserve"> </w:t>
      </w:r>
      <w:proofErr w:type="spellStart"/>
      <w:r w:rsidR="005C72FB" w:rsidRPr="002D5FF1">
        <w:rPr>
          <w:rFonts w:asciiTheme="minorHAnsi" w:hAnsiTheme="minorHAnsi" w:cstheme="minorHAnsi"/>
          <w:bCs/>
          <w:i/>
          <w:color w:val="000000" w:themeColor="text1"/>
          <w:sz w:val="20"/>
          <w:szCs w:val="20"/>
        </w:rPr>
        <w:t>Stars</w:t>
      </w:r>
      <w:proofErr w:type="spellEnd"/>
      <w:r w:rsidR="005C72FB" w:rsidRPr="002D5FF1">
        <w:rPr>
          <w:rFonts w:asciiTheme="minorHAnsi" w:hAnsiTheme="minorHAnsi" w:cstheme="minorHAnsi"/>
          <w:bCs/>
          <w:color w:val="000000" w:themeColor="text1"/>
          <w:sz w:val="20"/>
          <w:szCs w:val="20"/>
        </w:rPr>
        <w:t xml:space="preserve"> </w:t>
      </w:r>
      <w:r w:rsidR="005C72FB" w:rsidRPr="002D5FF1">
        <w:rPr>
          <w:rFonts w:asciiTheme="minorHAnsi" w:hAnsiTheme="minorHAnsi" w:cstheme="minorHAnsi"/>
          <w:color w:val="000000" w:themeColor="text1"/>
          <w:sz w:val="20"/>
          <w:szCs w:val="20"/>
        </w:rPr>
        <w:t>na MFF v Berlíně</w:t>
      </w:r>
      <w:r w:rsidRPr="002D5FF1">
        <w:rPr>
          <w:rFonts w:asciiTheme="minorHAnsi" w:hAnsiTheme="minorHAnsi" w:cstheme="minorHAnsi"/>
          <w:color w:val="000000" w:themeColor="text1"/>
          <w:sz w:val="20"/>
          <w:szCs w:val="20"/>
        </w:rPr>
        <w:t>.</w:t>
      </w:r>
    </w:p>
    <w:p w:rsidR="000B416E" w:rsidRPr="002D5FF1" w:rsidRDefault="000B416E" w:rsidP="002D5FF1">
      <w:pPr>
        <w:pStyle w:val="Default"/>
        <w:spacing w:line="276" w:lineRule="auto"/>
        <w:rPr>
          <w:rFonts w:asciiTheme="minorHAnsi" w:hAnsiTheme="minorHAnsi" w:cstheme="minorHAnsi"/>
          <w:color w:val="000000" w:themeColor="text1"/>
          <w:sz w:val="20"/>
          <w:szCs w:val="20"/>
        </w:rPr>
      </w:pPr>
    </w:p>
    <w:p w:rsidR="000B416E" w:rsidRPr="002D5FF1" w:rsidRDefault="000B416E" w:rsidP="002D5FF1">
      <w:pPr>
        <w:pStyle w:val="Normlnweb"/>
        <w:shd w:val="clear" w:color="auto" w:fill="FFFFFF"/>
        <w:spacing w:before="0" w:beforeAutospacing="0" w:line="276" w:lineRule="auto"/>
        <w:rPr>
          <w:rFonts w:asciiTheme="minorHAnsi" w:hAnsiTheme="minorHAnsi" w:cstheme="minorHAnsi"/>
          <w:bCs/>
          <w:color w:val="000000" w:themeColor="text1"/>
          <w:sz w:val="20"/>
          <w:szCs w:val="20"/>
        </w:rPr>
      </w:pPr>
      <w:r w:rsidRPr="002D5FF1">
        <w:rPr>
          <w:rFonts w:asciiTheme="minorHAnsi" w:hAnsiTheme="minorHAnsi" w:cstheme="minorHAnsi"/>
          <w:color w:val="000000" w:themeColor="text1"/>
          <w:sz w:val="20"/>
          <w:szCs w:val="20"/>
          <w:shd w:val="clear" w:color="auto" w:fill="FFFFFF"/>
        </w:rPr>
        <w:t xml:space="preserve">Propagační činnost EFP se zaměřuje na tři hlavní oblasti: </w:t>
      </w:r>
      <w:r w:rsidRPr="002D5FF1">
        <w:rPr>
          <w:rFonts w:asciiTheme="minorHAnsi" w:hAnsiTheme="minorHAnsi" w:cstheme="minorHAnsi"/>
          <w:i/>
          <w:color w:val="000000" w:themeColor="text1"/>
          <w:sz w:val="20"/>
          <w:szCs w:val="20"/>
          <w:shd w:val="clear" w:color="auto" w:fill="FFFFFF"/>
        </w:rPr>
        <w:t xml:space="preserve">Filmy a Talenty, </w:t>
      </w:r>
      <w:r w:rsidR="000A1D30">
        <w:rPr>
          <w:rFonts w:asciiTheme="minorHAnsi" w:hAnsiTheme="minorHAnsi" w:cstheme="minorHAnsi"/>
          <w:i/>
          <w:color w:val="000000" w:themeColor="text1"/>
          <w:sz w:val="20"/>
          <w:szCs w:val="20"/>
          <w:shd w:val="clear" w:color="auto" w:fill="FFFFFF"/>
        </w:rPr>
        <w:t>Podpora prodeje</w:t>
      </w:r>
      <w:r w:rsidR="00255076">
        <w:rPr>
          <w:rFonts w:asciiTheme="minorHAnsi" w:hAnsiTheme="minorHAnsi" w:cstheme="minorHAnsi"/>
          <w:i/>
          <w:color w:val="000000" w:themeColor="text1"/>
          <w:sz w:val="20"/>
          <w:szCs w:val="20"/>
          <w:shd w:val="clear" w:color="auto" w:fill="FFFFFF"/>
        </w:rPr>
        <w:t xml:space="preserve"> </w:t>
      </w:r>
      <w:r w:rsidRPr="002D5FF1">
        <w:rPr>
          <w:rFonts w:asciiTheme="minorHAnsi" w:hAnsiTheme="minorHAnsi" w:cstheme="minorHAnsi"/>
          <w:color w:val="000000" w:themeColor="text1"/>
          <w:sz w:val="20"/>
          <w:szCs w:val="20"/>
          <w:shd w:val="clear" w:color="auto" w:fill="FFFFFF"/>
        </w:rPr>
        <w:t>a</w:t>
      </w:r>
      <w:r w:rsidRPr="002D5FF1">
        <w:rPr>
          <w:rFonts w:asciiTheme="minorHAnsi" w:hAnsiTheme="minorHAnsi" w:cstheme="minorHAnsi"/>
          <w:i/>
          <w:color w:val="000000" w:themeColor="text1"/>
          <w:sz w:val="20"/>
          <w:szCs w:val="20"/>
          <w:shd w:val="clear" w:color="auto" w:fill="FFFFFF"/>
        </w:rPr>
        <w:t xml:space="preserve"> </w:t>
      </w:r>
      <w:r w:rsidR="00255076">
        <w:rPr>
          <w:rFonts w:asciiTheme="minorHAnsi" w:hAnsiTheme="minorHAnsi" w:cstheme="minorHAnsi"/>
          <w:i/>
          <w:color w:val="000000" w:themeColor="text1"/>
          <w:sz w:val="20"/>
          <w:szCs w:val="20"/>
          <w:shd w:val="clear" w:color="auto" w:fill="FFFFFF"/>
        </w:rPr>
        <w:t xml:space="preserve">Filmové </w:t>
      </w:r>
      <w:r w:rsidRPr="002D5FF1">
        <w:rPr>
          <w:rFonts w:asciiTheme="minorHAnsi" w:hAnsiTheme="minorHAnsi" w:cstheme="minorHAnsi"/>
          <w:i/>
          <w:color w:val="000000" w:themeColor="text1"/>
          <w:sz w:val="20"/>
          <w:szCs w:val="20"/>
          <w:shd w:val="clear" w:color="auto" w:fill="FFFFFF"/>
        </w:rPr>
        <w:t>trh</w:t>
      </w:r>
      <w:r w:rsidR="00255076">
        <w:rPr>
          <w:rFonts w:asciiTheme="minorHAnsi" w:hAnsiTheme="minorHAnsi" w:cstheme="minorHAnsi"/>
          <w:i/>
          <w:color w:val="000000" w:themeColor="text1"/>
          <w:sz w:val="20"/>
          <w:szCs w:val="20"/>
          <w:shd w:val="clear" w:color="auto" w:fill="FFFFFF"/>
        </w:rPr>
        <w:t>y</w:t>
      </w:r>
      <w:r w:rsidRPr="002D5FF1">
        <w:rPr>
          <w:rFonts w:asciiTheme="minorHAnsi" w:hAnsiTheme="minorHAnsi" w:cstheme="minorHAnsi"/>
          <w:color w:val="000000" w:themeColor="text1"/>
          <w:sz w:val="20"/>
          <w:szCs w:val="20"/>
          <w:shd w:val="clear" w:color="auto" w:fill="FFFFFF"/>
        </w:rPr>
        <w:t xml:space="preserve">. </w:t>
      </w:r>
      <w:r w:rsidRPr="002D5FF1">
        <w:rPr>
          <w:rFonts w:asciiTheme="minorHAnsi" w:hAnsiTheme="minorHAnsi" w:cstheme="minorHAnsi"/>
          <w:bCs/>
          <w:color w:val="000000" w:themeColor="text1"/>
          <w:sz w:val="20"/>
          <w:szCs w:val="20"/>
        </w:rPr>
        <w:t xml:space="preserve">EFP působí na prestižních mezinárodních festivalech a trzích po celém světě, kde zastupuje zájmy svých členů. EFP je finančně podporována programem </w:t>
      </w:r>
      <w:r w:rsidR="00255076">
        <w:rPr>
          <w:rFonts w:asciiTheme="minorHAnsi" w:hAnsiTheme="minorHAnsi" w:cstheme="minorHAnsi"/>
          <w:bCs/>
          <w:color w:val="000000" w:themeColor="text1"/>
          <w:sz w:val="20"/>
          <w:szCs w:val="20"/>
        </w:rPr>
        <w:t xml:space="preserve">Kreativní </w:t>
      </w:r>
      <w:r w:rsidRPr="002D5FF1">
        <w:rPr>
          <w:rFonts w:asciiTheme="minorHAnsi" w:hAnsiTheme="minorHAnsi" w:cstheme="minorHAnsi"/>
          <w:bCs/>
          <w:color w:val="000000" w:themeColor="text1"/>
          <w:sz w:val="20"/>
          <w:szCs w:val="20"/>
        </w:rPr>
        <w:t>E</w:t>
      </w:r>
      <w:r w:rsidR="00255076">
        <w:rPr>
          <w:rFonts w:asciiTheme="minorHAnsi" w:hAnsiTheme="minorHAnsi" w:cstheme="minorHAnsi"/>
          <w:bCs/>
          <w:color w:val="000000" w:themeColor="text1"/>
          <w:sz w:val="20"/>
          <w:szCs w:val="20"/>
        </w:rPr>
        <w:t>v</w:t>
      </w:r>
      <w:r w:rsidRPr="002D5FF1">
        <w:rPr>
          <w:rFonts w:asciiTheme="minorHAnsi" w:hAnsiTheme="minorHAnsi" w:cstheme="minorHAnsi"/>
          <w:bCs/>
          <w:color w:val="000000" w:themeColor="text1"/>
          <w:sz w:val="20"/>
          <w:szCs w:val="20"/>
        </w:rPr>
        <w:t>rop</w:t>
      </w:r>
      <w:r w:rsidR="00255076">
        <w:rPr>
          <w:rFonts w:asciiTheme="minorHAnsi" w:hAnsiTheme="minorHAnsi" w:cstheme="minorHAnsi"/>
          <w:bCs/>
          <w:color w:val="000000" w:themeColor="text1"/>
          <w:sz w:val="20"/>
          <w:szCs w:val="20"/>
        </w:rPr>
        <w:t>a</w:t>
      </w:r>
      <w:r w:rsidRPr="002D5FF1">
        <w:rPr>
          <w:rFonts w:asciiTheme="minorHAnsi" w:hAnsiTheme="minorHAnsi" w:cstheme="minorHAnsi"/>
          <w:bCs/>
          <w:color w:val="000000" w:themeColor="text1"/>
          <w:sz w:val="20"/>
          <w:szCs w:val="20"/>
        </w:rPr>
        <w:t xml:space="preserve"> - MEDIA Evropské unie a </w:t>
      </w:r>
      <w:r w:rsidR="000A1D30">
        <w:rPr>
          <w:rFonts w:asciiTheme="minorHAnsi" w:hAnsiTheme="minorHAnsi" w:cstheme="minorHAnsi"/>
          <w:bCs/>
          <w:color w:val="000000" w:themeColor="text1"/>
          <w:sz w:val="20"/>
          <w:szCs w:val="20"/>
        </w:rPr>
        <w:t>svými</w:t>
      </w:r>
      <w:r w:rsidRPr="002D5FF1">
        <w:rPr>
          <w:rFonts w:asciiTheme="minorHAnsi" w:hAnsiTheme="minorHAnsi" w:cstheme="minorHAnsi"/>
          <w:bCs/>
          <w:color w:val="000000" w:themeColor="text1"/>
          <w:sz w:val="20"/>
          <w:szCs w:val="20"/>
        </w:rPr>
        <w:t xml:space="preserve"> členskými organizacemi.</w:t>
      </w:r>
    </w:p>
    <w:p w:rsidR="000B416E" w:rsidRPr="002D5FF1" w:rsidRDefault="000B416E" w:rsidP="002D5FF1">
      <w:pPr>
        <w:pStyle w:val="FormtovanvHTML"/>
        <w:shd w:val="clear" w:color="auto" w:fill="FFFFFF"/>
        <w:spacing w:line="276" w:lineRule="auto"/>
        <w:rPr>
          <w:rFonts w:asciiTheme="minorHAnsi" w:hAnsiTheme="minorHAnsi" w:cstheme="minorHAnsi"/>
          <w:b/>
          <w:i/>
          <w:color w:val="000000" w:themeColor="text1"/>
          <w:shd w:val="clear" w:color="auto" w:fill="FFFFFF"/>
        </w:rPr>
      </w:pPr>
      <w:r w:rsidRPr="002D5FF1">
        <w:rPr>
          <w:rFonts w:asciiTheme="minorHAnsi" w:hAnsiTheme="minorHAnsi" w:cstheme="minorHAnsi"/>
          <w:b/>
          <w:i/>
          <w:color w:val="000000" w:themeColor="text1"/>
          <w:shd w:val="clear" w:color="auto" w:fill="FFFFFF"/>
        </w:rPr>
        <w:t>Filmy a Talenty</w:t>
      </w:r>
    </w:p>
    <w:p w:rsidR="000B416E" w:rsidRPr="002D5FF1" w:rsidRDefault="000B416E" w:rsidP="002D5FF1">
      <w:pPr>
        <w:pStyle w:val="FormtovanvHTML"/>
        <w:shd w:val="clear" w:color="auto" w:fill="FFFFFF"/>
        <w:spacing w:line="276" w:lineRule="auto"/>
        <w:rPr>
          <w:rFonts w:asciiTheme="minorHAnsi" w:hAnsiTheme="minorHAnsi" w:cstheme="minorHAnsi"/>
          <w:color w:val="000000" w:themeColor="text1"/>
          <w:shd w:val="clear" w:color="auto" w:fill="FFFFFF"/>
        </w:rPr>
      </w:pPr>
      <w:r w:rsidRPr="002D5FF1">
        <w:rPr>
          <w:rFonts w:asciiTheme="minorHAnsi" w:hAnsiTheme="minorHAnsi" w:cstheme="minorHAnsi"/>
          <w:color w:val="000000" w:themeColor="text1"/>
          <w:shd w:val="clear" w:color="auto" w:fill="FFFFFF"/>
        </w:rPr>
        <w:t xml:space="preserve">Do oblasti podpory filmů a talentů patří například zmíněná akce </w:t>
      </w:r>
      <w:proofErr w:type="spellStart"/>
      <w:r w:rsidRPr="002D5FF1">
        <w:rPr>
          <w:rFonts w:asciiTheme="minorHAnsi" w:hAnsiTheme="minorHAnsi" w:cstheme="minorHAnsi"/>
          <w:i/>
          <w:color w:val="000000" w:themeColor="text1"/>
          <w:shd w:val="clear" w:color="auto" w:fill="FFFFFF"/>
        </w:rPr>
        <w:t>Shooting</w:t>
      </w:r>
      <w:proofErr w:type="spellEnd"/>
      <w:r w:rsidRPr="002D5FF1">
        <w:rPr>
          <w:rFonts w:asciiTheme="minorHAnsi" w:hAnsiTheme="minorHAnsi" w:cstheme="minorHAnsi"/>
          <w:i/>
          <w:color w:val="000000" w:themeColor="text1"/>
          <w:shd w:val="clear" w:color="auto" w:fill="FFFFFF"/>
        </w:rPr>
        <w:t xml:space="preserve"> </w:t>
      </w:r>
      <w:proofErr w:type="spellStart"/>
      <w:r w:rsidRPr="002D5FF1">
        <w:rPr>
          <w:rFonts w:asciiTheme="minorHAnsi" w:hAnsiTheme="minorHAnsi" w:cstheme="minorHAnsi"/>
          <w:i/>
          <w:color w:val="000000" w:themeColor="text1"/>
          <w:shd w:val="clear" w:color="auto" w:fill="FFFFFF"/>
        </w:rPr>
        <w:t>Stars</w:t>
      </w:r>
      <w:proofErr w:type="spellEnd"/>
      <w:r w:rsidRPr="002D5FF1">
        <w:rPr>
          <w:rFonts w:asciiTheme="minorHAnsi" w:hAnsiTheme="minorHAnsi" w:cstheme="minorHAnsi"/>
          <w:color w:val="000000" w:themeColor="text1"/>
          <w:shd w:val="clear" w:color="auto" w:fill="FFFFFF"/>
        </w:rPr>
        <w:t xml:space="preserve"> na MFF v Berlíně, v jejímž </w:t>
      </w:r>
      <w:r w:rsidR="007C5913">
        <w:rPr>
          <w:rFonts w:asciiTheme="minorHAnsi" w:hAnsiTheme="minorHAnsi" w:cstheme="minorHAnsi"/>
          <w:color w:val="000000" w:themeColor="text1"/>
          <w:shd w:val="clear" w:color="auto" w:fill="FFFFFF"/>
        </w:rPr>
        <w:br/>
      </w:r>
      <w:r w:rsidRPr="002D5FF1">
        <w:rPr>
          <w:rFonts w:asciiTheme="minorHAnsi" w:hAnsiTheme="minorHAnsi" w:cstheme="minorHAnsi"/>
          <w:color w:val="000000" w:themeColor="text1"/>
          <w:shd w:val="clear" w:color="auto" w:fill="FFFFFF"/>
        </w:rPr>
        <w:t xml:space="preserve">rámci se prezentuje necelá desítka mladých evropských hereckých talentů zástupcům castingových agentur </w:t>
      </w:r>
      <w:r w:rsidR="007C5913">
        <w:rPr>
          <w:rFonts w:asciiTheme="minorHAnsi" w:hAnsiTheme="minorHAnsi" w:cstheme="minorHAnsi"/>
          <w:color w:val="000000" w:themeColor="text1"/>
          <w:shd w:val="clear" w:color="auto" w:fill="FFFFFF"/>
        </w:rPr>
        <w:br/>
      </w:r>
      <w:r w:rsidRPr="002D5FF1">
        <w:rPr>
          <w:rFonts w:asciiTheme="minorHAnsi" w:hAnsiTheme="minorHAnsi" w:cstheme="minorHAnsi"/>
          <w:color w:val="000000" w:themeColor="text1"/>
          <w:shd w:val="clear" w:color="auto" w:fill="FFFFFF"/>
        </w:rPr>
        <w:t xml:space="preserve">a novinářům. Z českých herců se v Berlíně představil například Kryštof Hádek (2010), Klára </w:t>
      </w:r>
      <w:proofErr w:type="spellStart"/>
      <w:r w:rsidRPr="002D5FF1">
        <w:rPr>
          <w:rFonts w:asciiTheme="minorHAnsi" w:hAnsiTheme="minorHAnsi" w:cstheme="minorHAnsi"/>
          <w:color w:val="000000" w:themeColor="text1"/>
          <w:shd w:val="clear" w:color="auto" w:fill="FFFFFF"/>
        </w:rPr>
        <w:t>Issová</w:t>
      </w:r>
      <w:proofErr w:type="spellEnd"/>
      <w:r w:rsidRPr="002D5FF1">
        <w:rPr>
          <w:rFonts w:asciiTheme="minorHAnsi" w:hAnsiTheme="minorHAnsi" w:cstheme="minorHAnsi"/>
          <w:color w:val="000000" w:themeColor="text1"/>
          <w:shd w:val="clear" w:color="auto" w:fill="FFFFFF"/>
        </w:rPr>
        <w:t xml:space="preserve"> (2007), Pavel Liška (2006), Anna Geislerová (2004) nebo Tatiana Wilhelmová (2003). </w:t>
      </w:r>
      <w:proofErr w:type="spellStart"/>
      <w:r w:rsidRPr="002D5FF1">
        <w:rPr>
          <w:rFonts w:asciiTheme="minorHAnsi" w:hAnsiTheme="minorHAnsi" w:cstheme="minorHAnsi"/>
          <w:color w:val="000000" w:themeColor="text1"/>
          <w:shd w:val="clear" w:color="auto" w:fill="FFFFFF"/>
        </w:rPr>
        <w:t>Shooting</w:t>
      </w:r>
      <w:proofErr w:type="spellEnd"/>
      <w:r w:rsidRPr="002D5FF1">
        <w:rPr>
          <w:rFonts w:asciiTheme="minorHAnsi" w:hAnsiTheme="minorHAnsi" w:cstheme="minorHAnsi"/>
          <w:color w:val="000000" w:themeColor="text1"/>
          <w:shd w:val="clear" w:color="auto" w:fill="FFFFFF"/>
        </w:rPr>
        <w:t xml:space="preserve"> </w:t>
      </w:r>
      <w:proofErr w:type="spellStart"/>
      <w:r w:rsidRPr="002D5FF1">
        <w:rPr>
          <w:rFonts w:asciiTheme="minorHAnsi" w:hAnsiTheme="minorHAnsi" w:cstheme="minorHAnsi"/>
          <w:color w:val="000000" w:themeColor="text1"/>
          <w:shd w:val="clear" w:color="auto" w:fill="FFFFFF"/>
        </w:rPr>
        <w:t>Stars</w:t>
      </w:r>
      <w:proofErr w:type="spellEnd"/>
      <w:r w:rsidRPr="002D5FF1">
        <w:rPr>
          <w:rFonts w:asciiTheme="minorHAnsi" w:hAnsiTheme="minorHAnsi" w:cstheme="minorHAnsi"/>
          <w:color w:val="000000" w:themeColor="text1"/>
          <w:shd w:val="clear" w:color="auto" w:fill="FFFFFF"/>
        </w:rPr>
        <w:t xml:space="preserve"> se koná od roku 1998 </w:t>
      </w:r>
      <w:r w:rsidR="007C5913">
        <w:rPr>
          <w:rFonts w:asciiTheme="minorHAnsi" w:hAnsiTheme="minorHAnsi" w:cstheme="minorHAnsi"/>
          <w:color w:val="000000" w:themeColor="text1"/>
          <w:shd w:val="clear" w:color="auto" w:fill="FFFFFF"/>
        </w:rPr>
        <w:br/>
      </w:r>
      <w:r w:rsidRPr="002D5FF1">
        <w:rPr>
          <w:rFonts w:asciiTheme="minorHAnsi" w:hAnsiTheme="minorHAnsi" w:cstheme="minorHAnsi"/>
          <w:color w:val="000000" w:themeColor="text1"/>
          <w:shd w:val="clear" w:color="auto" w:fill="FFFFFF"/>
        </w:rPr>
        <w:t>a v průběhu let se ho účas</w:t>
      </w:r>
      <w:r w:rsidR="00166627">
        <w:rPr>
          <w:rFonts w:asciiTheme="minorHAnsi" w:hAnsiTheme="minorHAnsi" w:cstheme="minorHAnsi"/>
          <w:color w:val="000000" w:themeColor="text1"/>
          <w:shd w:val="clear" w:color="auto" w:fill="FFFFFF"/>
        </w:rPr>
        <w:t>t</w:t>
      </w:r>
      <w:r w:rsidRPr="002D5FF1">
        <w:rPr>
          <w:rFonts w:asciiTheme="minorHAnsi" w:hAnsiTheme="minorHAnsi" w:cstheme="minorHAnsi"/>
          <w:color w:val="000000" w:themeColor="text1"/>
          <w:shd w:val="clear" w:color="auto" w:fill="FFFFFF"/>
        </w:rPr>
        <w:t xml:space="preserve">nily takové budoucí herecké hvězdy jako Daniel </w:t>
      </w:r>
      <w:proofErr w:type="spellStart"/>
      <w:r w:rsidRPr="002D5FF1">
        <w:rPr>
          <w:rFonts w:asciiTheme="minorHAnsi" w:hAnsiTheme="minorHAnsi" w:cstheme="minorHAnsi"/>
          <w:color w:val="000000" w:themeColor="text1"/>
          <w:shd w:val="clear" w:color="auto" w:fill="FFFFFF"/>
        </w:rPr>
        <w:t>Craig</w:t>
      </w:r>
      <w:proofErr w:type="spellEnd"/>
      <w:r w:rsidRPr="002D5FF1">
        <w:rPr>
          <w:rFonts w:asciiTheme="minorHAnsi" w:hAnsiTheme="minorHAnsi" w:cstheme="minorHAnsi"/>
          <w:color w:val="000000" w:themeColor="text1"/>
          <w:shd w:val="clear" w:color="auto" w:fill="FFFFFF"/>
        </w:rPr>
        <w:t xml:space="preserve">, </w:t>
      </w:r>
      <w:proofErr w:type="spellStart"/>
      <w:r w:rsidRPr="002D5FF1">
        <w:rPr>
          <w:rFonts w:asciiTheme="minorHAnsi" w:hAnsiTheme="minorHAnsi" w:cstheme="minorHAnsi"/>
          <w:color w:val="000000" w:themeColor="text1"/>
          <w:shd w:val="clear" w:color="auto" w:fill="FFFFFF"/>
        </w:rPr>
        <w:t>Rachel</w:t>
      </w:r>
      <w:proofErr w:type="spellEnd"/>
      <w:r w:rsidRPr="002D5FF1">
        <w:rPr>
          <w:rFonts w:asciiTheme="minorHAnsi" w:hAnsiTheme="minorHAnsi" w:cstheme="minorHAnsi"/>
          <w:color w:val="000000" w:themeColor="text1"/>
          <w:shd w:val="clear" w:color="auto" w:fill="FFFFFF"/>
        </w:rPr>
        <w:t xml:space="preserve"> </w:t>
      </w:r>
      <w:proofErr w:type="spellStart"/>
      <w:r w:rsidRPr="002D5FF1">
        <w:rPr>
          <w:rFonts w:asciiTheme="minorHAnsi" w:hAnsiTheme="minorHAnsi" w:cstheme="minorHAnsi"/>
          <w:color w:val="000000" w:themeColor="text1"/>
          <w:shd w:val="clear" w:color="auto" w:fill="FFFFFF"/>
        </w:rPr>
        <w:t>Weisz</w:t>
      </w:r>
      <w:proofErr w:type="spellEnd"/>
      <w:r w:rsidRPr="002D5FF1">
        <w:rPr>
          <w:rFonts w:asciiTheme="minorHAnsi" w:hAnsiTheme="minorHAnsi" w:cstheme="minorHAnsi"/>
          <w:color w:val="000000" w:themeColor="text1"/>
          <w:shd w:val="clear" w:color="auto" w:fill="FFFFFF"/>
        </w:rPr>
        <w:t xml:space="preserve">,  </w:t>
      </w:r>
      <w:proofErr w:type="spellStart"/>
      <w:r w:rsidRPr="002D5FF1">
        <w:rPr>
          <w:rFonts w:asciiTheme="minorHAnsi" w:hAnsiTheme="minorHAnsi" w:cstheme="minorHAnsi"/>
          <w:color w:val="000000" w:themeColor="text1"/>
          <w:shd w:val="clear" w:color="auto" w:fill="FFFFFF"/>
        </w:rPr>
        <w:t>Carey</w:t>
      </w:r>
      <w:proofErr w:type="spellEnd"/>
      <w:r w:rsidRPr="002D5FF1">
        <w:rPr>
          <w:rFonts w:asciiTheme="minorHAnsi" w:hAnsiTheme="minorHAnsi" w:cstheme="minorHAnsi"/>
          <w:color w:val="000000" w:themeColor="text1"/>
          <w:shd w:val="clear" w:color="auto" w:fill="FFFFFF"/>
        </w:rPr>
        <w:t xml:space="preserve"> </w:t>
      </w:r>
      <w:proofErr w:type="spellStart"/>
      <w:r w:rsidRPr="002D5FF1">
        <w:rPr>
          <w:rFonts w:asciiTheme="minorHAnsi" w:hAnsiTheme="minorHAnsi" w:cstheme="minorHAnsi"/>
          <w:color w:val="000000" w:themeColor="text1"/>
          <w:shd w:val="clear" w:color="auto" w:fill="FFFFFF"/>
        </w:rPr>
        <w:t>Mulligan</w:t>
      </w:r>
      <w:proofErr w:type="spellEnd"/>
      <w:r w:rsidRPr="002D5FF1">
        <w:rPr>
          <w:rFonts w:asciiTheme="minorHAnsi" w:hAnsiTheme="minorHAnsi" w:cstheme="minorHAnsi"/>
          <w:color w:val="000000" w:themeColor="text1"/>
          <w:shd w:val="clear" w:color="auto" w:fill="FFFFFF"/>
        </w:rPr>
        <w:t>, </w:t>
      </w:r>
      <w:proofErr w:type="spellStart"/>
      <w:r w:rsidRPr="002D5FF1">
        <w:rPr>
          <w:rFonts w:asciiTheme="minorHAnsi" w:hAnsiTheme="minorHAnsi" w:cstheme="minorHAnsi"/>
          <w:color w:val="000000" w:themeColor="text1"/>
          <w:shd w:val="clear" w:color="auto" w:fill="FFFFFF"/>
        </w:rPr>
        <w:t>Alicia</w:t>
      </w:r>
      <w:proofErr w:type="spellEnd"/>
      <w:r w:rsidRPr="002D5FF1">
        <w:rPr>
          <w:rFonts w:asciiTheme="minorHAnsi" w:hAnsiTheme="minorHAnsi" w:cstheme="minorHAnsi"/>
          <w:color w:val="000000" w:themeColor="text1"/>
          <w:shd w:val="clear" w:color="auto" w:fill="FFFFFF"/>
        </w:rPr>
        <w:t xml:space="preserve"> </w:t>
      </w:r>
      <w:proofErr w:type="spellStart"/>
      <w:r w:rsidRPr="002D5FF1">
        <w:rPr>
          <w:rFonts w:asciiTheme="minorHAnsi" w:hAnsiTheme="minorHAnsi" w:cstheme="minorHAnsi"/>
          <w:color w:val="000000" w:themeColor="text1"/>
          <w:shd w:val="clear" w:color="auto" w:fill="FFFFFF"/>
        </w:rPr>
        <w:t>Vikander</w:t>
      </w:r>
      <w:proofErr w:type="spellEnd"/>
      <w:r w:rsidRPr="002D5FF1">
        <w:rPr>
          <w:rFonts w:asciiTheme="minorHAnsi" w:hAnsiTheme="minorHAnsi" w:cstheme="minorHAnsi"/>
          <w:color w:val="000000" w:themeColor="text1"/>
          <w:shd w:val="clear" w:color="auto" w:fill="FFFFFF"/>
        </w:rPr>
        <w:t xml:space="preserve"> nebo </w:t>
      </w:r>
      <w:proofErr w:type="spellStart"/>
      <w:r w:rsidRPr="002D5FF1">
        <w:rPr>
          <w:rFonts w:asciiTheme="minorHAnsi" w:hAnsiTheme="minorHAnsi" w:cstheme="minorHAnsi"/>
          <w:color w:val="000000" w:themeColor="text1"/>
          <w:shd w:val="clear" w:color="auto" w:fill="FFFFFF"/>
        </w:rPr>
        <w:t>Matthias</w:t>
      </w:r>
      <w:proofErr w:type="spellEnd"/>
      <w:r w:rsidRPr="002D5FF1">
        <w:rPr>
          <w:rFonts w:asciiTheme="minorHAnsi" w:hAnsiTheme="minorHAnsi" w:cstheme="minorHAnsi"/>
          <w:color w:val="000000" w:themeColor="text1"/>
          <w:shd w:val="clear" w:color="auto" w:fill="FFFFFF"/>
        </w:rPr>
        <w:t xml:space="preserve"> </w:t>
      </w:r>
      <w:proofErr w:type="spellStart"/>
      <w:r w:rsidRPr="002D5FF1">
        <w:rPr>
          <w:rFonts w:asciiTheme="minorHAnsi" w:hAnsiTheme="minorHAnsi" w:cstheme="minorHAnsi"/>
          <w:color w:val="000000" w:themeColor="text1"/>
          <w:shd w:val="clear" w:color="auto" w:fill="FFFFFF"/>
        </w:rPr>
        <w:t>Schoenaerts</w:t>
      </w:r>
      <w:proofErr w:type="spellEnd"/>
      <w:r w:rsidRPr="002D5FF1">
        <w:rPr>
          <w:rFonts w:asciiTheme="minorHAnsi" w:hAnsiTheme="minorHAnsi" w:cstheme="minorHAnsi"/>
          <w:color w:val="000000" w:themeColor="text1"/>
          <w:shd w:val="clear" w:color="auto" w:fill="FFFFFF"/>
        </w:rPr>
        <w:t>.</w:t>
      </w:r>
    </w:p>
    <w:p w:rsidR="000B416E" w:rsidRPr="002D5FF1" w:rsidRDefault="000B416E" w:rsidP="002D5FF1">
      <w:pPr>
        <w:pStyle w:val="FormtovanvHTML"/>
        <w:shd w:val="clear" w:color="auto" w:fill="FFFFFF"/>
        <w:spacing w:line="276" w:lineRule="auto"/>
        <w:rPr>
          <w:rFonts w:asciiTheme="minorHAnsi" w:hAnsiTheme="minorHAnsi" w:cstheme="minorHAnsi"/>
          <w:color w:val="000000" w:themeColor="text1"/>
          <w:shd w:val="clear" w:color="auto" w:fill="FFFFFF"/>
        </w:rPr>
      </w:pPr>
    </w:p>
    <w:p w:rsidR="000B416E" w:rsidRPr="002D5FF1" w:rsidRDefault="002D5FF1" w:rsidP="002D5FF1">
      <w:pPr>
        <w:pStyle w:val="FormtovanvHTML"/>
        <w:shd w:val="clear" w:color="auto" w:fill="FFFFFF"/>
        <w:spacing w:line="276" w:lineRule="auto"/>
        <w:rPr>
          <w:rFonts w:asciiTheme="minorHAnsi" w:hAnsiTheme="minorHAnsi" w:cstheme="minorHAnsi"/>
          <w:color w:val="000000" w:themeColor="text1"/>
          <w:shd w:val="clear" w:color="auto" w:fill="FFFFFF"/>
        </w:rPr>
      </w:pPr>
      <w:r w:rsidRPr="002D5FF1">
        <w:rPr>
          <w:rFonts w:asciiTheme="minorHAnsi" w:hAnsiTheme="minorHAnsi" w:cstheme="minorHAnsi"/>
          <w:noProof/>
          <w:color w:val="000000" w:themeColor="text1"/>
          <w:shd w:val="clear" w:color="auto" w:fill="FFFFFF"/>
        </w:rPr>
        <w:drawing>
          <wp:anchor distT="0" distB="0" distL="114300" distR="114300" simplePos="0" relativeHeight="251658240" behindDoc="0" locked="0" layoutInCell="1" allowOverlap="1">
            <wp:simplePos x="0" y="0"/>
            <wp:positionH relativeFrom="column">
              <wp:posOffset>3630295</wp:posOffset>
            </wp:positionH>
            <wp:positionV relativeFrom="paragraph">
              <wp:posOffset>44450</wp:posOffset>
            </wp:positionV>
            <wp:extent cx="2245360" cy="1475740"/>
            <wp:effectExtent l="19050" t="0" r="2540" b="0"/>
            <wp:wrapSquare wrapText="bothSides"/>
            <wp:docPr id="2" name="Obrázek 1" descr="reziser-damian-vondrasek _KVIFF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ziser-damian-vondrasek _KVIFF_small.jpg"/>
                    <pic:cNvPicPr/>
                  </pic:nvPicPr>
                  <pic:blipFill>
                    <a:blip r:embed="rId8"/>
                    <a:stretch>
                      <a:fillRect/>
                    </a:stretch>
                  </pic:blipFill>
                  <pic:spPr>
                    <a:xfrm>
                      <a:off x="0" y="0"/>
                      <a:ext cx="2245360" cy="1475740"/>
                    </a:xfrm>
                    <a:prstGeom prst="rect">
                      <a:avLst/>
                    </a:prstGeom>
                  </pic:spPr>
                </pic:pic>
              </a:graphicData>
            </a:graphic>
          </wp:anchor>
        </w:drawing>
      </w:r>
      <w:r w:rsidR="000B416E" w:rsidRPr="002D5FF1">
        <w:rPr>
          <w:rFonts w:asciiTheme="minorHAnsi" w:hAnsiTheme="minorHAnsi" w:cstheme="minorHAnsi"/>
          <w:color w:val="000000" w:themeColor="text1"/>
          <w:shd w:val="clear" w:color="auto" w:fill="FFFFFF"/>
        </w:rPr>
        <w:t xml:space="preserve">Další akcí na podporu filmů a talentů je </w:t>
      </w:r>
      <w:proofErr w:type="spellStart"/>
      <w:r w:rsidR="000B416E" w:rsidRPr="002D5FF1">
        <w:rPr>
          <w:rFonts w:asciiTheme="minorHAnsi" w:hAnsiTheme="minorHAnsi" w:cstheme="minorHAnsi"/>
          <w:i/>
          <w:color w:val="000000" w:themeColor="text1"/>
          <w:shd w:val="clear" w:color="auto" w:fill="FFFFFF"/>
        </w:rPr>
        <w:t>Future</w:t>
      </w:r>
      <w:proofErr w:type="spellEnd"/>
      <w:r w:rsidR="000B416E" w:rsidRPr="002D5FF1">
        <w:rPr>
          <w:rFonts w:asciiTheme="minorHAnsi" w:hAnsiTheme="minorHAnsi" w:cstheme="minorHAnsi"/>
          <w:i/>
          <w:color w:val="000000" w:themeColor="text1"/>
          <w:shd w:val="clear" w:color="auto" w:fill="FFFFFF"/>
        </w:rPr>
        <w:t xml:space="preserve"> </w:t>
      </w:r>
      <w:proofErr w:type="spellStart"/>
      <w:r w:rsidR="000B416E" w:rsidRPr="002D5FF1">
        <w:rPr>
          <w:rFonts w:asciiTheme="minorHAnsi" w:hAnsiTheme="minorHAnsi" w:cstheme="minorHAnsi"/>
          <w:i/>
          <w:color w:val="000000" w:themeColor="text1"/>
          <w:shd w:val="clear" w:color="auto" w:fill="FFFFFF"/>
        </w:rPr>
        <w:t>Frames</w:t>
      </w:r>
      <w:proofErr w:type="spellEnd"/>
      <w:r w:rsidR="000B416E" w:rsidRPr="002D5FF1">
        <w:rPr>
          <w:rFonts w:asciiTheme="minorHAnsi" w:hAnsiTheme="minorHAnsi" w:cstheme="minorHAnsi"/>
          <w:i/>
          <w:color w:val="000000" w:themeColor="text1"/>
          <w:shd w:val="clear" w:color="auto" w:fill="FFFFFF"/>
        </w:rPr>
        <w:t xml:space="preserve"> (První podání),</w:t>
      </w:r>
      <w:r w:rsidR="000B416E" w:rsidRPr="002D5FF1">
        <w:rPr>
          <w:rFonts w:asciiTheme="minorHAnsi" w:hAnsiTheme="minorHAnsi" w:cstheme="minorHAnsi"/>
          <w:color w:val="000000" w:themeColor="text1"/>
          <w:shd w:val="clear" w:color="auto" w:fill="FFFFFF"/>
        </w:rPr>
        <w:t xml:space="preserve"> která odstartovala v roce 2015 na MFF Karlovy Vary. V rámci </w:t>
      </w:r>
      <w:proofErr w:type="spellStart"/>
      <w:r w:rsidR="000B416E" w:rsidRPr="002D5FF1">
        <w:rPr>
          <w:rFonts w:asciiTheme="minorHAnsi" w:hAnsiTheme="minorHAnsi" w:cstheme="minorHAnsi"/>
          <w:color w:val="000000" w:themeColor="text1"/>
          <w:shd w:val="clear" w:color="auto" w:fill="FFFFFF"/>
        </w:rPr>
        <w:t>Future</w:t>
      </w:r>
      <w:proofErr w:type="spellEnd"/>
      <w:r w:rsidR="000B416E" w:rsidRPr="002D5FF1">
        <w:rPr>
          <w:rFonts w:asciiTheme="minorHAnsi" w:hAnsiTheme="minorHAnsi" w:cstheme="minorHAnsi"/>
          <w:color w:val="000000" w:themeColor="text1"/>
          <w:shd w:val="clear" w:color="auto" w:fill="FFFFFF"/>
        </w:rPr>
        <w:t xml:space="preserve"> </w:t>
      </w:r>
      <w:proofErr w:type="spellStart"/>
      <w:r w:rsidR="000B416E" w:rsidRPr="002D5FF1">
        <w:rPr>
          <w:rFonts w:asciiTheme="minorHAnsi" w:hAnsiTheme="minorHAnsi" w:cstheme="minorHAnsi"/>
          <w:color w:val="000000" w:themeColor="text1"/>
          <w:shd w:val="clear" w:color="auto" w:fill="FFFFFF"/>
        </w:rPr>
        <w:t>Frames</w:t>
      </w:r>
      <w:proofErr w:type="spellEnd"/>
      <w:r w:rsidR="000B416E" w:rsidRPr="002D5FF1">
        <w:rPr>
          <w:rFonts w:asciiTheme="minorHAnsi" w:hAnsiTheme="minorHAnsi" w:cstheme="minorHAnsi"/>
          <w:color w:val="000000" w:themeColor="text1"/>
          <w:shd w:val="clear" w:color="auto" w:fill="FFFFFF"/>
        </w:rPr>
        <w:t xml:space="preserve"> představuje </w:t>
      </w:r>
      <w:proofErr w:type="spellStart"/>
      <w:r w:rsidR="000B416E" w:rsidRPr="002D5FF1">
        <w:rPr>
          <w:rFonts w:asciiTheme="minorHAnsi" w:hAnsiTheme="minorHAnsi" w:cstheme="minorHAnsi"/>
          <w:color w:val="000000" w:themeColor="text1"/>
          <w:shd w:val="clear" w:color="auto" w:fill="FFFFFF"/>
        </w:rPr>
        <w:t>EFP</w:t>
      </w:r>
      <w:proofErr w:type="spellEnd"/>
      <w:r w:rsidR="000B416E" w:rsidRPr="002D5FF1">
        <w:rPr>
          <w:rFonts w:asciiTheme="minorHAnsi" w:hAnsiTheme="minorHAnsi" w:cstheme="minorHAnsi"/>
          <w:color w:val="000000" w:themeColor="text1"/>
          <w:shd w:val="clear" w:color="auto" w:fill="FFFFFF"/>
        </w:rPr>
        <w:t xml:space="preserve"> na základě doporučení členských organizací desítku slibných studentských tvůrců. Letos byl českým zástupcem Damián Vondrášek se svým filmem </w:t>
      </w:r>
      <w:r w:rsidR="000B416E" w:rsidRPr="002D5FF1">
        <w:rPr>
          <w:rFonts w:asciiTheme="minorHAnsi" w:hAnsiTheme="minorHAnsi" w:cstheme="minorHAnsi"/>
          <w:i/>
          <w:color w:val="000000" w:themeColor="text1"/>
          <w:shd w:val="clear" w:color="auto" w:fill="FFFFFF"/>
        </w:rPr>
        <w:t>Vězení</w:t>
      </w:r>
      <w:r w:rsidR="000B416E" w:rsidRPr="002D5FF1">
        <w:rPr>
          <w:rFonts w:asciiTheme="minorHAnsi" w:hAnsiTheme="minorHAnsi" w:cstheme="minorHAnsi"/>
          <w:color w:val="000000" w:themeColor="text1"/>
          <w:shd w:val="clear" w:color="auto" w:fill="FFFFFF"/>
        </w:rPr>
        <w:t xml:space="preserve">, v roce 2015 to byl Ondřej Hudeček s filmem </w:t>
      </w:r>
      <w:r w:rsidR="000B416E" w:rsidRPr="002D5FF1">
        <w:rPr>
          <w:rFonts w:asciiTheme="minorHAnsi" w:hAnsiTheme="minorHAnsi" w:cstheme="minorHAnsi"/>
          <w:i/>
          <w:color w:val="000000" w:themeColor="text1"/>
          <w:shd w:val="clear" w:color="auto" w:fill="FFFFFF"/>
        </w:rPr>
        <w:t>Furiant</w:t>
      </w:r>
      <w:r w:rsidR="000B416E" w:rsidRPr="002D5FF1">
        <w:rPr>
          <w:rFonts w:asciiTheme="minorHAnsi" w:hAnsiTheme="minorHAnsi" w:cstheme="minorHAnsi"/>
          <w:color w:val="000000" w:themeColor="text1"/>
          <w:shd w:val="clear" w:color="auto" w:fill="FFFFFF"/>
        </w:rPr>
        <w:t>, který později získal Zvláštní cenu poroty za režii krátkometrážního filmu na festivalu v </w:t>
      </w:r>
      <w:proofErr w:type="spellStart"/>
      <w:r w:rsidR="000B416E" w:rsidRPr="002D5FF1">
        <w:rPr>
          <w:rFonts w:asciiTheme="minorHAnsi" w:hAnsiTheme="minorHAnsi" w:cstheme="minorHAnsi"/>
          <w:color w:val="000000" w:themeColor="text1"/>
          <w:shd w:val="clear" w:color="auto" w:fill="FFFFFF"/>
        </w:rPr>
        <w:t>Sundance</w:t>
      </w:r>
      <w:proofErr w:type="spellEnd"/>
      <w:r w:rsidR="000B416E" w:rsidRPr="002D5FF1">
        <w:rPr>
          <w:rFonts w:asciiTheme="minorHAnsi" w:hAnsiTheme="minorHAnsi" w:cstheme="minorHAnsi"/>
          <w:color w:val="000000" w:themeColor="text1"/>
          <w:shd w:val="clear" w:color="auto" w:fill="FFFFFF"/>
        </w:rPr>
        <w:t xml:space="preserve">. </w:t>
      </w:r>
      <w:r w:rsidRPr="002D5FF1">
        <w:rPr>
          <w:rFonts w:asciiTheme="minorHAnsi" w:hAnsiTheme="minorHAnsi" w:cstheme="minorHAnsi"/>
          <w:i/>
          <w:color w:val="000000" w:themeColor="text1"/>
          <w:sz w:val="18"/>
          <w:szCs w:val="18"/>
          <w:shd w:val="clear" w:color="auto" w:fill="FFFFFF"/>
        </w:rPr>
        <w:t>(Na snímku</w:t>
      </w:r>
      <w:r>
        <w:rPr>
          <w:rFonts w:asciiTheme="minorHAnsi" w:hAnsiTheme="minorHAnsi" w:cstheme="minorHAnsi"/>
          <w:i/>
          <w:color w:val="000000" w:themeColor="text1"/>
          <w:sz w:val="18"/>
          <w:szCs w:val="18"/>
          <w:shd w:val="clear" w:color="auto" w:fill="FFFFFF"/>
        </w:rPr>
        <w:t>: vpravo</w:t>
      </w:r>
      <w:r w:rsidRPr="002D5FF1">
        <w:rPr>
          <w:rFonts w:asciiTheme="minorHAnsi" w:hAnsiTheme="minorHAnsi" w:cstheme="minorHAnsi"/>
          <w:i/>
          <w:color w:val="000000" w:themeColor="text1"/>
          <w:sz w:val="18"/>
          <w:szCs w:val="18"/>
          <w:shd w:val="clear" w:color="auto" w:fill="FFFFFF"/>
        </w:rPr>
        <w:t xml:space="preserve"> režisér Damián Vondrášek při rozhovoru s novinářem. Kredit: Film Servis Karlovy Vary). </w:t>
      </w:r>
      <w:r w:rsidRPr="002D5FF1">
        <w:rPr>
          <w:rFonts w:asciiTheme="minorHAnsi" w:hAnsiTheme="minorHAnsi" w:cstheme="minorHAnsi"/>
          <w:i/>
          <w:color w:val="000000" w:themeColor="text1"/>
          <w:sz w:val="18"/>
          <w:szCs w:val="18"/>
          <w:shd w:val="clear" w:color="auto" w:fill="FFFFFF"/>
        </w:rPr>
        <w:br/>
      </w:r>
    </w:p>
    <w:p w:rsidR="000B416E" w:rsidRPr="002D5FF1" w:rsidRDefault="000B416E" w:rsidP="002D5FF1">
      <w:pPr>
        <w:pStyle w:val="FormtovanvHTML"/>
        <w:shd w:val="clear" w:color="auto" w:fill="FFFFFF"/>
        <w:spacing w:line="276" w:lineRule="auto"/>
        <w:rPr>
          <w:rFonts w:asciiTheme="minorHAnsi" w:hAnsiTheme="minorHAnsi" w:cstheme="minorHAnsi"/>
          <w:color w:val="000000" w:themeColor="text1"/>
          <w:shd w:val="clear" w:color="auto" w:fill="FFFFFF"/>
        </w:rPr>
      </w:pPr>
    </w:p>
    <w:p w:rsidR="00BA40DF" w:rsidRDefault="00BA40DF" w:rsidP="002D5FF1">
      <w:pPr>
        <w:shd w:val="clear" w:color="auto" w:fill="FFFFFF"/>
        <w:spacing w:line="276" w:lineRule="auto"/>
        <w:rPr>
          <w:rFonts w:asciiTheme="minorHAnsi" w:eastAsia="Times New Roman" w:hAnsiTheme="minorHAnsi" w:cstheme="minorHAnsi"/>
          <w:color w:val="000000" w:themeColor="text1"/>
          <w:sz w:val="20"/>
          <w:szCs w:val="20"/>
          <w:shd w:val="clear" w:color="auto" w:fill="FFFFFF"/>
        </w:rPr>
      </w:pPr>
    </w:p>
    <w:p w:rsidR="00BA40DF" w:rsidRDefault="00BA40DF" w:rsidP="002D5FF1">
      <w:pPr>
        <w:shd w:val="clear" w:color="auto" w:fill="FFFFFF"/>
        <w:spacing w:line="276" w:lineRule="auto"/>
        <w:rPr>
          <w:rFonts w:asciiTheme="minorHAnsi" w:eastAsia="Times New Roman" w:hAnsiTheme="minorHAnsi" w:cstheme="minorHAnsi"/>
          <w:color w:val="000000" w:themeColor="text1"/>
          <w:sz w:val="20"/>
          <w:szCs w:val="20"/>
          <w:shd w:val="clear" w:color="auto" w:fill="FFFFFF"/>
        </w:rPr>
      </w:pPr>
    </w:p>
    <w:p w:rsidR="000B416E" w:rsidRPr="00DA52CB" w:rsidRDefault="000B416E" w:rsidP="002D5FF1">
      <w:pPr>
        <w:shd w:val="clear" w:color="auto" w:fill="FFFFFF"/>
        <w:spacing w:line="276" w:lineRule="auto"/>
        <w:rPr>
          <w:rFonts w:asciiTheme="minorHAnsi" w:eastAsia="Times New Roman" w:hAnsiTheme="minorHAnsi" w:cstheme="minorHAnsi"/>
          <w:color w:val="000000" w:themeColor="text1"/>
          <w:sz w:val="20"/>
          <w:szCs w:val="20"/>
          <w:shd w:val="clear" w:color="auto" w:fill="FFFFFF"/>
        </w:rPr>
      </w:pPr>
      <w:r w:rsidRPr="002D5FF1">
        <w:rPr>
          <w:rFonts w:asciiTheme="minorHAnsi" w:eastAsia="Times New Roman" w:hAnsiTheme="minorHAnsi" w:cstheme="minorHAnsi"/>
          <w:color w:val="000000" w:themeColor="text1"/>
          <w:sz w:val="20"/>
          <w:szCs w:val="20"/>
          <w:shd w:val="clear" w:color="auto" w:fill="FFFFFF"/>
        </w:rPr>
        <w:t xml:space="preserve">K zajímavým akcím, kde jsou pravidelně vidět čeští tvůrci, patří také </w:t>
      </w:r>
      <w:hyperlink r:id="rId9" w:history="1">
        <w:proofErr w:type="spellStart"/>
        <w:r w:rsidRPr="002D5FF1">
          <w:rPr>
            <w:rFonts w:asciiTheme="minorHAnsi" w:eastAsia="Times New Roman" w:hAnsiTheme="minorHAnsi" w:cstheme="minorHAnsi"/>
            <w:i/>
            <w:color w:val="000000" w:themeColor="text1"/>
            <w:sz w:val="20"/>
            <w:szCs w:val="20"/>
            <w:shd w:val="clear" w:color="auto" w:fill="FFFFFF"/>
          </w:rPr>
          <w:t>Producer</w:t>
        </w:r>
        <w:proofErr w:type="spellEnd"/>
        <w:r w:rsidRPr="002D5FF1">
          <w:rPr>
            <w:rFonts w:asciiTheme="minorHAnsi" w:eastAsia="Times New Roman" w:hAnsiTheme="minorHAnsi" w:cstheme="minorHAnsi"/>
            <w:i/>
            <w:color w:val="000000" w:themeColor="text1"/>
            <w:sz w:val="20"/>
            <w:szCs w:val="20"/>
            <w:shd w:val="clear" w:color="auto" w:fill="FFFFFF"/>
          </w:rPr>
          <w:t xml:space="preserve"> on </w:t>
        </w:r>
        <w:proofErr w:type="spellStart"/>
        <w:r w:rsidRPr="002D5FF1">
          <w:rPr>
            <w:rFonts w:asciiTheme="minorHAnsi" w:eastAsia="Times New Roman" w:hAnsiTheme="minorHAnsi" w:cstheme="minorHAnsi"/>
            <w:i/>
            <w:color w:val="000000" w:themeColor="text1"/>
            <w:sz w:val="20"/>
            <w:szCs w:val="20"/>
            <w:shd w:val="clear" w:color="auto" w:fill="FFFFFF"/>
          </w:rPr>
          <w:t>the</w:t>
        </w:r>
        <w:proofErr w:type="spellEnd"/>
        <w:r w:rsidRPr="002D5FF1">
          <w:rPr>
            <w:rFonts w:asciiTheme="minorHAnsi" w:eastAsia="Times New Roman" w:hAnsiTheme="minorHAnsi" w:cstheme="minorHAnsi"/>
            <w:i/>
            <w:color w:val="000000" w:themeColor="text1"/>
            <w:sz w:val="20"/>
            <w:szCs w:val="20"/>
            <w:shd w:val="clear" w:color="auto" w:fill="FFFFFF"/>
          </w:rPr>
          <w:t xml:space="preserve"> </w:t>
        </w:r>
        <w:proofErr w:type="spellStart"/>
        <w:r w:rsidRPr="002D5FF1">
          <w:rPr>
            <w:rFonts w:asciiTheme="minorHAnsi" w:eastAsia="Times New Roman" w:hAnsiTheme="minorHAnsi" w:cstheme="minorHAnsi"/>
            <w:i/>
            <w:color w:val="000000" w:themeColor="text1"/>
            <w:sz w:val="20"/>
            <w:szCs w:val="20"/>
            <w:shd w:val="clear" w:color="auto" w:fill="FFFFFF"/>
          </w:rPr>
          <w:t>Move</w:t>
        </w:r>
        <w:proofErr w:type="spellEnd"/>
      </w:hyperlink>
      <w:r w:rsidRPr="002D5FF1">
        <w:rPr>
          <w:rFonts w:asciiTheme="minorHAnsi" w:eastAsia="Times New Roman" w:hAnsiTheme="minorHAnsi" w:cstheme="minorHAnsi"/>
          <w:color w:val="000000" w:themeColor="text1"/>
          <w:sz w:val="20"/>
          <w:szCs w:val="20"/>
          <w:shd w:val="clear" w:color="auto" w:fill="FFFFFF"/>
        </w:rPr>
        <w:t xml:space="preserve">, konaný na </w:t>
      </w:r>
      <w:r w:rsidRPr="00DA52CB">
        <w:rPr>
          <w:rFonts w:asciiTheme="minorHAnsi" w:eastAsia="Times New Roman" w:hAnsiTheme="minorHAnsi" w:cstheme="minorHAnsi"/>
          <w:color w:val="000000" w:themeColor="text1"/>
          <w:sz w:val="20"/>
          <w:szCs w:val="20"/>
          <w:shd w:val="clear" w:color="auto" w:fill="FFFFFF"/>
        </w:rPr>
        <w:t xml:space="preserve">MFF </w:t>
      </w:r>
      <w:r w:rsidRPr="002D5FF1">
        <w:rPr>
          <w:rFonts w:asciiTheme="minorHAnsi" w:eastAsia="Times New Roman" w:hAnsiTheme="minorHAnsi" w:cstheme="minorHAnsi"/>
          <w:color w:val="000000" w:themeColor="text1"/>
          <w:sz w:val="20"/>
          <w:szCs w:val="20"/>
          <w:shd w:val="clear" w:color="auto" w:fill="FFFFFF"/>
        </w:rPr>
        <w:t>v Cannes. T</w:t>
      </w:r>
      <w:r w:rsidRPr="00DA52CB">
        <w:rPr>
          <w:rFonts w:asciiTheme="minorHAnsi" w:eastAsia="Times New Roman" w:hAnsiTheme="minorHAnsi" w:cstheme="minorHAnsi"/>
          <w:color w:val="000000" w:themeColor="text1"/>
          <w:sz w:val="20"/>
          <w:szCs w:val="20"/>
          <w:shd w:val="clear" w:color="auto" w:fill="FFFFFF"/>
        </w:rPr>
        <w:t>řídenní</w:t>
      </w:r>
      <w:r w:rsidRPr="002D5FF1">
        <w:rPr>
          <w:rFonts w:asciiTheme="minorHAnsi" w:eastAsia="Times New Roman" w:hAnsiTheme="minorHAnsi" w:cstheme="minorHAnsi"/>
          <w:color w:val="000000" w:themeColor="text1"/>
          <w:sz w:val="20"/>
          <w:szCs w:val="20"/>
          <w:shd w:val="clear" w:color="auto" w:fill="FFFFFF"/>
        </w:rPr>
        <w:t>ho</w:t>
      </w:r>
      <w:r w:rsidRPr="00DA52CB">
        <w:rPr>
          <w:rFonts w:asciiTheme="minorHAnsi" w:eastAsia="Times New Roman" w:hAnsiTheme="minorHAnsi" w:cstheme="minorHAnsi"/>
          <w:color w:val="000000" w:themeColor="text1"/>
          <w:sz w:val="20"/>
          <w:szCs w:val="20"/>
          <w:shd w:val="clear" w:color="auto" w:fill="FFFFFF"/>
        </w:rPr>
        <w:t xml:space="preserve"> program</w:t>
      </w:r>
      <w:r w:rsidRPr="002D5FF1">
        <w:rPr>
          <w:rFonts w:asciiTheme="minorHAnsi" w:eastAsia="Times New Roman" w:hAnsiTheme="minorHAnsi" w:cstheme="minorHAnsi"/>
          <w:color w:val="000000" w:themeColor="text1"/>
          <w:sz w:val="20"/>
          <w:szCs w:val="20"/>
          <w:shd w:val="clear" w:color="auto" w:fill="FFFFFF"/>
        </w:rPr>
        <w:t>u</w:t>
      </w:r>
      <w:r w:rsidRPr="00DA52CB">
        <w:rPr>
          <w:rFonts w:asciiTheme="minorHAnsi" w:eastAsia="Times New Roman" w:hAnsiTheme="minorHAnsi" w:cstheme="minorHAnsi"/>
          <w:color w:val="000000" w:themeColor="text1"/>
          <w:sz w:val="20"/>
          <w:szCs w:val="20"/>
          <w:shd w:val="clear" w:color="auto" w:fill="FFFFFF"/>
        </w:rPr>
        <w:t xml:space="preserve"> pro začínající filmové producenty, kteří jsou připraveni pro mezinárodní trh, ale nerealizovali dosud více než 3 koprodukované celovečerní filmy</w:t>
      </w:r>
      <w:r w:rsidRPr="002D5FF1">
        <w:rPr>
          <w:rFonts w:asciiTheme="minorHAnsi" w:eastAsia="Times New Roman" w:hAnsiTheme="minorHAnsi" w:cstheme="minorHAnsi"/>
          <w:color w:val="000000" w:themeColor="text1"/>
          <w:sz w:val="20"/>
          <w:szCs w:val="20"/>
          <w:shd w:val="clear" w:color="auto" w:fill="FFFFFF"/>
        </w:rPr>
        <w:t xml:space="preserve">, se letos účastnila Pavla Janoušková Kubečková ze společnosti </w:t>
      </w:r>
      <w:proofErr w:type="spellStart"/>
      <w:r w:rsidRPr="002D5FF1">
        <w:rPr>
          <w:rFonts w:asciiTheme="minorHAnsi" w:eastAsia="Times New Roman" w:hAnsiTheme="minorHAnsi" w:cstheme="minorHAnsi"/>
          <w:color w:val="000000" w:themeColor="text1"/>
          <w:sz w:val="20"/>
          <w:szCs w:val="20"/>
          <w:shd w:val="clear" w:color="auto" w:fill="FFFFFF"/>
        </w:rPr>
        <w:t>nutprodukce</w:t>
      </w:r>
      <w:proofErr w:type="spellEnd"/>
      <w:r w:rsidRPr="002D5FF1">
        <w:rPr>
          <w:rFonts w:asciiTheme="minorHAnsi" w:eastAsia="Times New Roman" w:hAnsiTheme="minorHAnsi" w:cstheme="minorHAnsi"/>
          <w:color w:val="000000" w:themeColor="text1"/>
          <w:sz w:val="20"/>
          <w:szCs w:val="20"/>
          <w:shd w:val="clear" w:color="auto" w:fill="FFFFFF"/>
        </w:rPr>
        <w:t xml:space="preserve">, v minulých letech to byli například Jan </w:t>
      </w:r>
      <w:proofErr w:type="spellStart"/>
      <w:r w:rsidRPr="002D5FF1">
        <w:rPr>
          <w:rFonts w:asciiTheme="minorHAnsi" w:eastAsia="Times New Roman" w:hAnsiTheme="minorHAnsi" w:cstheme="minorHAnsi"/>
          <w:color w:val="000000" w:themeColor="text1"/>
          <w:sz w:val="20"/>
          <w:szCs w:val="20"/>
          <w:shd w:val="clear" w:color="auto" w:fill="FFFFFF"/>
        </w:rPr>
        <w:t>Macola</w:t>
      </w:r>
      <w:proofErr w:type="spellEnd"/>
      <w:r w:rsidRPr="002D5FF1">
        <w:rPr>
          <w:rFonts w:asciiTheme="minorHAnsi" w:eastAsia="Times New Roman" w:hAnsiTheme="minorHAnsi" w:cstheme="minorHAnsi"/>
          <w:color w:val="000000" w:themeColor="text1"/>
          <w:sz w:val="20"/>
          <w:szCs w:val="20"/>
          <w:shd w:val="clear" w:color="auto" w:fill="FFFFFF"/>
        </w:rPr>
        <w:t xml:space="preserve">, Tomáš Hrubý, Viktor Tauš, Ondřej Zima, Radim Procházka, Pavel </w:t>
      </w:r>
      <w:proofErr w:type="spellStart"/>
      <w:r w:rsidRPr="002D5FF1">
        <w:rPr>
          <w:rFonts w:asciiTheme="minorHAnsi" w:eastAsia="Times New Roman" w:hAnsiTheme="minorHAnsi" w:cstheme="minorHAnsi"/>
          <w:color w:val="000000" w:themeColor="text1"/>
          <w:sz w:val="20"/>
          <w:szCs w:val="20"/>
          <w:shd w:val="clear" w:color="auto" w:fill="FFFFFF"/>
        </w:rPr>
        <w:t>Berčík</w:t>
      </w:r>
      <w:proofErr w:type="spellEnd"/>
      <w:r w:rsidRPr="002D5FF1">
        <w:rPr>
          <w:rFonts w:asciiTheme="minorHAnsi" w:eastAsia="Times New Roman" w:hAnsiTheme="minorHAnsi" w:cstheme="minorHAnsi"/>
          <w:color w:val="000000" w:themeColor="text1"/>
          <w:sz w:val="20"/>
          <w:szCs w:val="20"/>
          <w:shd w:val="clear" w:color="auto" w:fill="FFFFFF"/>
        </w:rPr>
        <w:t xml:space="preserve">, Monika </w:t>
      </w:r>
      <w:proofErr w:type="spellStart"/>
      <w:r w:rsidRPr="002D5FF1">
        <w:rPr>
          <w:rFonts w:asciiTheme="minorHAnsi" w:eastAsia="Times New Roman" w:hAnsiTheme="minorHAnsi" w:cstheme="minorHAnsi"/>
          <w:color w:val="000000" w:themeColor="text1"/>
          <w:sz w:val="20"/>
          <w:szCs w:val="20"/>
          <w:shd w:val="clear" w:color="auto" w:fill="FFFFFF"/>
        </w:rPr>
        <w:t>Kristlová</w:t>
      </w:r>
      <w:proofErr w:type="spellEnd"/>
      <w:r w:rsidR="007051A0">
        <w:rPr>
          <w:rFonts w:asciiTheme="minorHAnsi" w:eastAsia="Times New Roman" w:hAnsiTheme="minorHAnsi" w:cstheme="minorHAnsi"/>
          <w:color w:val="000000" w:themeColor="text1"/>
          <w:sz w:val="20"/>
          <w:szCs w:val="20"/>
          <w:shd w:val="clear" w:color="auto" w:fill="FFFFFF"/>
        </w:rPr>
        <w:t xml:space="preserve">, pavel Strnad, Viktor </w:t>
      </w:r>
      <w:proofErr w:type="spellStart"/>
      <w:r w:rsidR="007051A0">
        <w:rPr>
          <w:rFonts w:asciiTheme="minorHAnsi" w:eastAsia="Times New Roman" w:hAnsiTheme="minorHAnsi" w:cstheme="minorHAnsi"/>
          <w:color w:val="000000" w:themeColor="text1"/>
          <w:sz w:val="20"/>
          <w:szCs w:val="20"/>
          <w:shd w:val="clear" w:color="auto" w:fill="FFFFFF"/>
        </w:rPr>
        <w:t>Šrajer</w:t>
      </w:r>
      <w:proofErr w:type="spellEnd"/>
      <w:r w:rsidR="007051A0">
        <w:rPr>
          <w:rFonts w:asciiTheme="minorHAnsi" w:eastAsia="Times New Roman" w:hAnsiTheme="minorHAnsi" w:cstheme="minorHAnsi"/>
          <w:color w:val="000000" w:themeColor="text1"/>
          <w:sz w:val="20"/>
          <w:szCs w:val="20"/>
          <w:shd w:val="clear" w:color="auto" w:fill="FFFFFF"/>
        </w:rPr>
        <w:t xml:space="preserve">, </w:t>
      </w:r>
      <w:r w:rsidR="00076AF9">
        <w:rPr>
          <w:rFonts w:asciiTheme="minorHAnsi" w:eastAsia="Times New Roman" w:hAnsiTheme="minorHAnsi" w:cstheme="minorHAnsi"/>
          <w:color w:val="000000" w:themeColor="text1"/>
          <w:sz w:val="20"/>
          <w:szCs w:val="20"/>
          <w:shd w:val="clear" w:color="auto" w:fill="FFFFFF"/>
        </w:rPr>
        <w:t>H</w:t>
      </w:r>
      <w:r w:rsidR="007051A0">
        <w:rPr>
          <w:rFonts w:asciiTheme="minorHAnsi" w:eastAsia="Times New Roman" w:hAnsiTheme="minorHAnsi" w:cstheme="minorHAnsi"/>
          <w:color w:val="000000" w:themeColor="text1"/>
          <w:sz w:val="20"/>
          <w:szCs w:val="20"/>
          <w:shd w:val="clear" w:color="auto" w:fill="FFFFFF"/>
        </w:rPr>
        <w:t xml:space="preserve">elena </w:t>
      </w:r>
      <w:proofErr w:type="spellStart"/>
      <w:r w:rsidR="007051A0">
        <w:rPr>
          <w:rFonts w:asciiTheme="minorHAnsi" w:eastAsia="Times New Roman" w:hAnsiTheme="minorHAnsi" w:cstheme="minorHAnsi"/>
          <w:color w:val="000000" w:themeColor="text1"/>
          <w:sz w:val="20"/>
          <w:szCs w:val="20"/>
          <w:shd w:val="clear" w:color="auto" w:fill="FFFFFF"/>
        </w:rPr>
        <w:t>Uldrichová</w:t>
      </w:r>
      <w:proofErr w:type="spellEnd"/>
      <w:r w:rsidR="007051A0">
        <w:rPr>
          <w:rFonts w:asciiTheme="minorHAnsi" w:eastAsia="Times New Roman" w:hAnsiTheme="minorHAnsi" w:cstheme="minorHAnsi"/>
          <w:color w:val="000000" w:themeColor="text1"/>
          <w:sz w:val="20"/>
          <w:szCs w:val="20"/>
          <w:shd w:val="clear" w:color="auto" w:fill="FFFFFF"/>
        </w:rPr>
        <w:t xml:space="preserve"> nebo Martin Vandas. </w:t>
      </w:r>
      <w:r w:rsidRPr="002D5FF1">
        <w:rPr>
          <w:rFonts w:asciiTheme="minorHAnsi" w:eastAsia="Times New Roman" w:hAnsiTheme="minorHAnsi" w:cstheme="minorHAnsi"/>
          <w:color w:val="000000" w:themeColor="text1"/>
          <w:sz w:val="20"/>
          <w:szCs w:val="20"/>
          <w:shd w:val="clear" w:color="auto" w:fill="FFFFFF"/>
        </w:rPr>
        <w:t xml:space="preserve">  </w:t>
      </w:r>
    </w:p>
    <w:p w:rsidR="000B416E" w:rsidRPr="002D5FF1" w:rsidRDefault="000B416E" w:rsidP="002D5FF1">
      <w:pPr>
        <w:pStyle w:val="FormtovanvHTML"/>
        <w:shd w:val="clear" w:color="auto" w:fill="FFFFFF"/>
        <w:spacing w:line="276" w:lineRule="auto"/>
        <w:rPr>
          <w:rFonts w:asciiTheme="minorHAnsi" w:hAnsiTheme="minorHAnsi" w:cstheme="minorHAnsi"/>
          <w:color w:val="000000" w:themeColor="text1"/>
          <w:shd w:val="clear" w:color="auto" w:fill="FFFFFF"/>
        </w:rPr>
      </w:pPr>
    </w:p>
    <w:p w:rsidR="000B416E" w:rsidRPr="00267F48" w:rsidRDefault="00255076" w:rsidP="002D5FF1">
      <w:pPr>
        <w:pStyle w:val="FormtovanvHTML"/>
        <w:shd w:val="clear" w:color="auto" w:fill="FFFFFF"/>
        <w:spacing w:line="276" w:lineRule="auto"/>
        <w:rPr>
          <w:rFonts w:asciiTheme="minorHAnsi" w:hAnsiTheme="minorHAnsi" w:cstheme="minorHAnsi"/>
          <w:b/>
          <w:i/>
          <w:color w:val="000000" w:themeColor="text1"/>
          <w:shd w:val="clear" w:color="auto" w:fill="FFFFFF"/>
        </w:rPr>
      </w:pPr>
      <w:r>
        <w:rPr>
          <w:rFonts w:asciiTheme="minorHAnsi" w:hAnsiTheme="minorHAnsi" w:cstheme="minorHAnsi"/>
          <w:b/>
          <w:i/>
          <w:color w:val="000000" w:themeColor="text1"/>
          <w:shd w:val="clear" w:color="auto" w:fill="FFFFFF"/>
        </w:rPr>
        <w:t xml:space="preserve">Filmové </w:t>
      </w:r>
      <w:r w:rsidR="000B416E" w:rsidRPr="00267F48">
        <w:rPr>
          <w:rFonts w:asciiTheme="minorHAnsi" w:hAnsiTheme="minorHAnsi" w:cstheme="minorHAnsi"/>
          <w:b/>
          <w:i/>
          <w:color w:val="000000" w:themeColor="text1"/>
          <w:shd w:val="clear" w:color="auto" w:fill="FFFFFF"/>
        </w:rPr>
        <w:t>trh</w:t>
      </w:r>
      <w:r>
        <w:rPr>
          <w:rFonts w:asciiTheme="minorHAnsi" w:hAnsiTheme="minorHAnsi" w:cstheme="minorHAnsi"/>
          <w:b/>
          <w:i/>
          <w:color w:val="000000" w:themeColor="text1"/>
          <w:shd w:val="clear" w:color="auto" w:fill="FFFFFF"/>
        </w:rPr>
        <w:t>y</w:t>
      </w:r>
    </w:p>
    <w:p w:rsidR="000B416E" w:rsidRPr="002D5FF1" w:rsidRDefault="000B416E" w:rsidP="002D5FF1">
      <w:pPr>
        <w:pStyle w:val="FormtovanvHTML"/>
        <w:shd w:val="clear" w:color="auto" w:fill="FFFFFF"/>
        <w:spacing w:line="276" w:lineRule="auto"/>
        <w:rPr>
          <w:rFonts w:asciiTheme="minorHAnsi" w:hAnsiTheme="minorHAnsi" w:cstheme="minorHAnsi"/>
          <w:color w:val="000000" w:themeColor="text1"/>
          <w:shd w:val="clear" w:color="auto" w:fill="FFFFFF"/>
        </w:rPr>
      </w:pPr>
      <w:r w:rsidRPr="002D5FF1">
        <w:rPr>
          <w:rFonts w:asciiTheme="minorHAnsi" w:hAnsiTheme="minorHAnsi" w:cstheme="minorHAnsi"/>
          <w:color w:val="000000" w:themeColor="text1"/>
          <w:shd w:val="clear" w:color="auto" w:fill="FFFFFF"/>
        </w:rPr>
        <w:t>K významným aktivitám EFP patří také představování evropských filmů na klíčových filmových trzích mimo Evropu. Děje se to často formou společných evropských stánků, na němž se podílejí vybrané členské organizace. Evropské filmy se tak prezentují například na filmovém trhu v Torontu (letos už po druhé i s českou účastí), na Asijském filmovém trhu v </w:t>
      </w:r>
      <w:proofErr w:type="spellStart"/>
      <w:r w:rsidRPr="002D5FF1">
        <w:rPr>
          <w:rFonts w:asciiTheme="minorHAnsi" w:hAnsiTheme="minorHAnsi" w:cstheme="minorHAnsi"/>
          <w:color w:val="000000" w:themeColor="text1"/>
          <w:shd w:val="clear" w:color="auto" w:fill="FFFFFF"/>
        </w:rPr>
        <w:t>Pusanu</w:t>
      </w:r>
      <w:proofErr w:type="spellEnd"/>
      <w:r w:rsidRPr="002D5FF1">
        <w:rPr>
          <w:rFonts w:asciiTheme="minorHAnsi" w:hAnsiTheme="minorHAnsi" w:cstheme="minorHAnsi"/>
          <w:color w:val="000000" w:themeColor="text1"/>
          <w:shd w:val="clear" w:color="auto" w:fill="FFFFFF"/>
        </w:rPr>
        <w:t xml:space="preserve"> </w:t>
      </w:r>
      <w:r w:rsidR="000E1D7B">
        <w:rPr>
          <w:rFonts w:asciiTheme="minorHAnsi" w:hAnsiTheme="minorHAnsi" w:cstheme="minorHAnsi"/>
          <w:color w:val="000000" w:themeColor="text1"/>
          <w:shd w:val="clear" w:color="auto" w:fill="FFFFFF"/>
        </w:rPr>
        <w:t xml:space="preserve">(letos bude mezi prezentovanými filmy také </w:t>
      </w:r>
      <w:r w:rsidR="000E1D7B" w:rsidRPr="000E1D7B">
        <w:rPr>
          <w:rFonts w:asciiTheme="minorHAnsi" w:hAnsiTheme="minorHAnsi" w:cstheme="minorHAnsi"/>
          <w:i/>
          <w:color w:val="000000" w:themeColor="text1"/>
          <w:shd w:val="clear" w:color="auto" w:fill="FFFFFF"/>
        </w:rPr>
        <w:t>Křižáček</w:t>
      </w:r>
      <w:r w:rsidR="000E1D7B">
        <w:rPr>
          <w:rFonts w:asciiTheme="minorHAnsi" w:hAnsiTheme="minorHAnsi" w:cstheme="minorHAnsi"/>
          <w:color w:val="000000" w:themeColor="text1"/>
          <w:shd w:val="clear" w:color="auto" w:fill="FFFFFF"/>
        </w:rPr>
        <w:t xml:space="preserve"> Václava </w:t>
      </w:r>
      <w:proofErr w:type="spellStart"/>
      <w:r w:rsidR="000E1D7B">
        <w:rPr>
          <w:rFonts w:asciiTheme="minorHAnsi" w:hAnsiTheme="minorHAnsi" w:cstheme="minorHAnsi"/>
          <w:color w:val="000000" w:themeColor="text1"/>
          <w:shd w:val="clear" w:color="auto" w:fill="FFFFFF"/>
        </w:rPr>
        <w:t>Kadrnky</w:t>
      </w:r>
      <w:proofErr w:type="spellEnd"/>
      <w:r w:rsidR="000E1D7B">
        <w:rPr>
          <w:rFonts w:asciiTheme="minorHAnsi" w:hAnsiTheme="minorHAnsi" w:cstheme="minorHAnsi"/>
          <w:color w:val="000000" w:themeColor="text1"/>
          <w:shd w:val="clear" w:color="auto" w:fill="FFFFFF"/>
        </w:rPr>
        <w:t xml:space="preserve">) </w:t>
      </w:r>
      <w:r w:rsidRPr="002D5FF1">
        <w:rPr>
          <w:rFonts w:asciiTheme="minorHAnsi" w:hAnsiTheme="minorHAnsi" w:cstheme="minorHAnsi"/>
          <w:color w:val="000000" w:themeColor="text1"/>
          <w:shd w:val="clear" w:color="auto" w:fill="FFFFFF"/>
        </w:rPr>
        <w:t xml:space="preserve">nebo na </w:t>
      </w:r>
      <w:proofErr w:type="spellStart"/>
      <w:r w:rsidRPr="002D5FF1">
        <w:rPr>
          <w:rFonts w:asciiTheme="minorHAnsi" w:hAnsiTheme="minorHAnsi" w:cstheme="minorHAnsi"/>
          <w:color w:val="000000" w:themeColor="text1"/>
          <w:shd w:val="clear" w:color="auto" w:fill="FFFFFF"/>
        </w:rPr>
        <w:t>AFM</w:t>
      </w:r>
      <w:proofErr w:type="spellEnd"/>
      <w:r w:rsidRPr="002D5FF1">
        <w:rPr>
          <w:rFonts w:asciiTheme="minorHAnsi" w:hAnsiTheme="minorHAnsi" w:cstheme="minorHAnsi"/>
          <w:color w:val="000000" w:themeColor="text1"/>
          <w:shd w:val="clear" w:color="auto" w:fill="FFFFFF"/>
        </w:rPr>
        <w:t xml:space="preserve"> – Americkém filmovém trhu v Los Angeles.</w:t>
      </w:r>
    </w:p>
    <w:p w:rsidR="000B416E" w:rsidRPr="002D5FF1" w:rsidRDefault="000B416E" w:rsidP="002D5FF1">
      <w:pPr>
        <w:pStyle w:val="FormtovanvHTML"/>
        <w:shd w:val="clear" w:color="auto" w:fill="FFFFFF"/>
        <w:spacing w:line="276" w:lineRule="auto"/>
        <w:rPr>
          <w:rFonts w:asciiTheme="minorHAnsi" w:hAnsiTheme="minorHAnsi" w:cstheme="minorHAnsi"/>
          <w:color w:val="000000" w:themeColor="text1"/>
          <w:shd w:val="clear" w:color="auto" w:fill="FFFFFF"/>
        </w:rPr>
      </w:pPr>
    </w:p>
    <w:p w:rsidR="000B416E" w:rsidRPr="00267F48" w:rsidRDefault="000A1D30" w:rsidP="002D5FF1">
      <w:pPr>
        <w:pStyle w:val="FormtovanvHTML"/>
        <w:shd w:val="clear" w:color="auto" w:fill="FFFFFF"/>
        <w:spacing w:line="276" w:lineRule="auto"/>
        <w:rPr>
          <w:rFonts w:asciiTheme="minorHAnsi" w:hAnsiTheme="minorHAnsi" w:cstheme="minorHAnsi"/>
          <w:b/>
          <w:color w:val="000000" w:themeColor="text1"/>
          <w:shd w:val="clear" w:color="auto" w:fill="FFFFFF"/>
        </w:rPr>
      </w:pPr>
      <w:r>
        <w:rPr>
          <w:rFonts w:asciiTheme="minorHAnsi" w:hAnsiTheme="minorHAnsi" w:cstheme="minorHAnsi"/>
          <w:b/>
          <w:i/>
          <w:color w:val="000000" w:themeColor="text1"/>
          <w:shd w:val="clear" w:color="auto" w:fill="FFFFFF"/>
        </w:rPr>
        <w:t>Podpora prodeje</w:t>
      </w:r>
      <w:r w:rsidR="00255076">
        <w:rPr>
          <w:rFonts w:asciiTheme="minorHAnsi" w:hAnsiTheme="minorHAnsi" w:cstheme="minorHAnsi"/>
          <w:b/>
          <w:i/>
          <w:color w:val="000000" w:themeColor="text1"/>
          <w:shd w:val="clear" w:color="auto" w:fill="FFFFFF"/>
        </w:rPr>
        <w:t xml:space="preserve"> </w:t>
      </w:r>
    </w:p>
    <w:p w:rsidR="0073423B" w:rsidRPr="0073423B" w:rsidRDefault="000B416E" w:rsidP="002D5FF1">
      <w:pPr>
        <w:pStyle w:val="Normlnweb"/>
        <w:shd w:val="clear" w:color="auto" w:fill="FFFFFF"/>
        <w:spacing w:before="0" w:beforeAutospacing="0" w:line="276" w:lineRule="auto"/>
        <w:rPr>
          <w:rFonts w:asciiTheme="minorHAnsi" w:hAnsiTheme="minorHAnsi" w:cstheme="minorHAnsi"/>
          <w:i/>
          <w:color w:val="000000" w:themeColor="text1"/>
          <w:sz w:val="20"/>
          <w:szCs w:val="20"/>
          <w:shd w:val="clear" w:color="auto" w:fill="FFFFFF"/>
        </w:rPr>
      </w:pPr>
      <w:r w:rsidRPr="002D5FF1">
        <w:rPr>
          <w:rFonts w:asciiTheme="minorHAnsi" w:hAnsiTheme="minorHAnsi" w:cstheme="minorHAnsi"/>
          <w:color w:val="000000" w:themeColor="text1"/>
          <w:sz w:val="20"/>
          <w:szCs w:val="20"/>
          <w:shd w:val="clear" w:color="auto" w:fill="FFFFFF"/>
        </w:rPr>
        <w:t>Do této oblasti spadají aktivity, které aktivně podporují uvádění evropských filmů do mimoevropské distribuce, a to včetně významné podpory finanční</w:t>
      </w:r>
      <w:r w:rsidR="0073423B">
        <w:rPr>
          <w:rFonts w:asciiTheme="minorHAnsi" w:hAnsiTheme="minorHAnsi" w:cstheme="minorHAnsi"/>
          <w:color w:val="000000" w:themeColor="text1"/>
          <w:sz w:val="20"/>
          <w:szCs w:val="20"/>
          <w:shd w:val="clear" w:color="auto" w:fill="FFFFFF"/>
        </w:rPr>
        <w:t xml:space="preserve">. Podpora je určená na </w:t>
      </w:r>
      <w:r w:rsidR="003271AE">
        <w:rPr>
          <w:rFonts w:asciiTheme="minorHAnsi" w:hAnsiTheme="minorHAnsi" w:cstheme="minorHAnsi"/>
          <w:color w:val="000000" w:themeColor="text1"/>
          <w:sz w:val="20"/>
          <w:szCs w:val="20"/>
          <w:shd w:val="clear" w:color="auto" w:fill="FFFFFF"/>
        </w:rPr>
        <w:t>náklady spojené s účastí na vybraných neevropských trzích a festivalech</w:t>
      </w:r>
      <w:r w:rsidR="0073423B">
        <w:rPr>
          <w:rFonts w:asciiTheme="minorHAnsi" w:hAnsiTheme="minorHAnsi" w:cstheme="minorHAnsi"/>
          <w:color w:val="000000" w:themeColor="text1"/>
          <w:sz w:val="20"/>
          <w:szCs w:val="20"/>
          <w:shd w:val="clear" w:color="auto" w:fill="FFFFFF"/>
        </w:rPr>
        <w:t xml:space="preserve">, přípravou a distribucí propagačních materiálů, projekcí na filmovém trhu apod. </w:t>
      </w:r>
      <w:r w:rsidR="0073423B" w:rsidRPr="002D5FF1">
        <w:rPr>
          <w:rFonts w:asciiTheme="minorHAnsi" w:hAnsiTheme="minorHAnsi" w:cstheme="minorHAnsi"/>
          <w:color w:val="000000" w:themeColor="text1"/>
          <w:sz w:val="20"/>
          <w:szCs w:val="20"/>
          <w:shd w:val="clear" w:color="auto" w:fill="FFFFFF"/>
        </w:rPr>
        <w:t xml:space="preserve">České filmy v průběhu let </w:t>
      </w:r>
      <w:r w:rsidR="0073423B">
        <w:rPr>
          <w:rFonts w:asciiTheme="minorHAnsi" w:hAnsiTheme="minorHAnsi" w:cstheme="minorHAnsi"/>
          <w:color w:val="000000" w:themeColor="text1"/>
          <w:sz w:val="20"/>
          <w:szCs w:val="20"/>
          <w:shd w:val="clear" w:color="auto" w:fill="FFFFFF"/>
        </w:rPr>
        <w:t xml:space="preserve">takto </w:t>
      </w:r>
      <w:r w:rsidR="0073423B" w:rsidRPr="002D5FF1">
        <w:rPr>
          <w:rFonts w:asciiTheme="minorHAnsi" w:hAnsiTheme="minorHAnsi" w:cstheme="minorHAnsi"/>
          <w:color w:val="000000" w:themeColor="text1"/>
          <w:sz w:val="20"/>
          <w:szCs w:val="20"/>
          <w:shd w:val="clear" w:color="auto" w:fill="FFFFFF"/>
        </w:rPr>
        <w:t xml:space="preserve">získaly </w:t>
      </w:r>
      <w:r w:rsidR="0073423B">
        <w:rPr>
          <w:rFonts w:asciiTheme="minorHAnsi" w:hAnsiTheme="minorHAnsi" w:cstheme="minorHAnsi"/>
          <w:color w:val="000000" w:themeColor="text1"/>
          <w:sz w:val="20"/>
          <w:szCs w:val="20"/>
          <w:shd w:val="clear" w:color="auto" w:fill="FFFFFF"/>
        </w:rPr>
        <w:t xml:space="preserve">80,291 eur. Podpořeny byly například filmy </w:t>
      </w:r>
      <w:r w:rsidR="003271AE">
        <w:rPr>
          <w:rFonts w:asciiTheme="minorHAnsi" w:hAnsiTheme="minorHAnsi" w:cstheme="minorHAnsi"/>
          <w:i/>
          <w:color w:val="000000" w:themeColor="text1"/>
          <w:sz w:val="20"/>
          <w:szCs w:val="20"/>
          <w:shd w:val="clear" w:color="auto" w:fill="FFFFFF"/>
        </w:rPr>
        <w:t xml:space="preserve">Bába z ledu, </w:t>
      </w:r>
      <w:proofErr w:type="spellStart"/>
      <w:r w:rsidR="003271AE">
        <w:rPr>
          <w:rFonts w:asciiTheme="minorHAnsi" w:hAnsiTheme="minorHAnsi" w:cstheme="minorHAnsi"/>
          <w:i/>
          <w:color w:val="000000" w:themeColor="text1"/>
          <w:sz w:val="20"/>
          <w:szCs w:val="20"/>
          <w:shd w:val="clear" w:color="auto" w:fill="FFFFFF"/>
        </w:rPr>
        <w:t>Lichožrouti</w:t>
      </w:r>
      <w:proofErr w:type="spellEnd"/>
      <w:r w:rsidR="003271AE">
        <w:rPr>
          <w:rFonts w:asciiTheme="minorHAnsi" w:hAnsiTheme="minorHAnsi" w:cstheme="minorHAnsi"/>
          <w:i/>
          <w:color w:val="000000" w:themeColor="text1"/>
          <w:sz w:val="20"/>
          <w:szCs w:val="20"/>
          <w:shd w:val="clear" w:color="auto" w:fill="FFFFFF"/>
        </w:rPr>
        <w:t>, T</w:t>
      </w:r>
      <w:r w:rsidR="0073423B" w:rsidRPr="0073423B">
        <w:rPr>
          <w:rFonts w:asciiTheme="minorHAnsi" w:hAnsiTheme="minorHAnsi" w:cstheme="minorHAnsi"/>
          <w:i/>
          <w:color w:val="000000" w:themeColor="text1"/>
          <w:sz w:val="20"/>
          <w:szCs w:val="20"/>
          <w:shd w:val="clear" w:color="auto" w:fill="FFFFFF"/>
        </w:rPr>
        <w:t xml:space="preserve">eorie tygra, Alois </w:t>
      </w:r>
      <w:proofErr w:type="spellStart"/>
      <w:r w:rsidR="0073423B" w:rsidRPr="0073423B">
        <w:rPr>
          <w:rFonts w:asciiTheme="minorHAnsi" w:hAnsiTheme="minorHAnsi" w:cstheme="minorHAnsi"/>
          <w:i/>
          <w:color w:val="000000" w:themeColor="text1"/>
          <w:sz w:val="20"/>
          <w:szCs w:val="20"/>
          <w:shd w:val="clear" w:color="auto" w:fill="FFFFFF"/>
        </w:rPr>
        <w:t>Nebel</w:t>
      </w:r>
      <w:proofErr w:type="spellEnd"/>
      <w:r w:rsidR="0073423B" w:rsidRPr="0073423B">
        <w:rPr>
          <w:rFonts w:asciiTheme="minorHAnsi" w:hAnsiTheme="minorHAnsi" w:cstheme="minorHAnsi"/>
          <w:i/>
          <w:color w:val="000000" w:themeColor="text1"/>
          <w:sz w:val="20"/>
          <w:szCs w:val="20"/>
          <w:shd w:val="clear" w:color="auto" w:fill="FFFFFF"/>
        </w:rPr>
        <w:t xml:space="preserve">, Líbánky, Čtyři slunce, Štěstí </w:t>
      </w:r>
      <w:r w:rsidR="0073423B" w:rsidRPr="0073423B">
        <w:rPr>
          <w:rFonts w:asciiTheme="minorHAnsi" w:hAnsiTheme="minorHAnsi" w:cstheme="minorHAnsi"/>
          <w:color w:val="000000" w:themeColor="text1"/>
          <w:sz w:val="20"/>
          <w:szCs w:val="20"/>
          <w:shd w:val="clear" w:color="auto" w:fill="FFFFFF"/>
        </w:rPr>
        <w:t>nebo</w:t>
      </w:r>
      <w:r w:rsidR="0073423B" w:rsidRPr="0073423B">
        <w:rPr>
          <w:rFonts w:asciiTheme="minorHAnsi" w:hAnsiTheme="minorHAnsi" w:cstheme="minorHAnsi"/>
          <w:i/>
          <w:color w:val="000000" w:themeColor="text1"/>
          <w:sz w:val="20"/>
          <w:szCs w:val="20"/>
          <w:shd w:val="clear" w:color="auto" w:fill="FFFFFF"/>
        </w:rPr>
        <w:t xml:space="preserve"> Český sen. </w:t>
      </w:r>
      <w:bookmarkStart w:id="0" w:name="_GoBack"/>
      <w:bookmarkEnd w:id="0"/>
    </w:p>
    <w:p w:rsidR="000B416E" w:rsidRPr="002D5FF1" w:rsidRDefault="000B416E" w:rsidP="002D5FF1">
      <w:pPr>
        <w:pStyle w:val="Normlnweb"/>
        <w:shd w:val="clear" w:color="auto" w:fill="FFFFFF"/>
        <w:spacing w:before="0" w:beforeAutospacing="0" w:line="276" w:lineRule="auto"/>
        <w:rPr>
          <w:rFonts w:asciiTheme="minorHAnsi" w:hAnsiTheme="minorHAnsi" w:cstheme="minorHAnsi"/>
          <w:color w:val="000000" w:themeColor="text1"/>
          <w:sz w:val="20"/>
          <w:szCs w:val="20"/>
          <w:shd w:val="clear" w:color="auto" w:fill="FFFFFF"/>
        </w:rPr>
      </w:pPr>
      <w:r w:rsidRPr="002D5FF1">
        <w:rPr>
          <w:rFonts w:asciiTheme="minorHAnsi" w:hAnsiTheme="minorHAnsi" w:cstheme="minorHAnsi"/>
          <w:color w:val="000000" w:themeColor="text1"/>
          <w:sz w:val="20"/>
          <w:szCs w:val="20"/>
          <w:shd w:val="clear" w:color="auto" w:fill="FFFFFF"/>
        </w:rPr>
        <w:t>Na řadě činností EFP se aktivně podílí už od svého vzniku v roce 20</w:t>
      </w:r>
      <w:r w:rsidR="00B31394">
        <w:rPr>
          <w:rFonts w:asciiTheme="minorHAnsi" w:hAnsiTheme="minorHAnsi" w:cstheme="minorHAnsi"/>
          <w:color w:val="000000" w:themeColor="text1"/>
          <w:sz w:val="20"/>
          <w:szCs w:val="20"/>
          <w:shd w:val="clear" w:color="auto" w:fill="FFFFFF"/>
        </w:rPr>
        <w:t>0</w:t>
      </w:r>
      <w:r w:rsidRPr="002D5FF1">
        <w:rPr>
          <w:rFonts w:asciiTheme="minorHAnsi" w:hAnsiTheme="minorHAnsi" w:cstheme="minorHAnsi"/>
          <w:color w:val="000000" w:themeColor="text1"/>
          <w:sz w:val="20"/>
          <w:szCs w:val="20"/>
          <w:shd w:val="clear" w:color="auto" w:fill="FFFFFF"/>
        </w:rPr>
        <w:t>2 i</w:t>
      </w:r>
      <w:r w:rsidRPr="002D5FF1">
        <w:rPr>
          <w:rFonts w:asciiTheme="minorHAnsi" w:hAnsiTheme="minorHAnsi" w:cstheme="minorHAnsi"/>
          <w:b/>
          <w:color w:val="000000" w:themeColor="text1"/>
          <w:sz w:val="20"/>
          <w:szCs w:val="20"/>
          <w:shd w:val="clear" w:color="auto" w:fill="FFFFFF"/>
        </w:rPr>
        <w:t xml:space="preserve"> </w:t>
      </w:r>
      <w:r w:rsidRPr="00FA1C53">
        <w:rPr>
          <w:rFonts w:asciiTheme="minorHAnsi" w:hAnsiTheme="minorHAnsi" w:cstheme="minorHAnsi"/>
          <w:b/>
          <w:color w:val="000000" w:themeColor="text1"/>
          <w:sz w:val="20"/>
          <w:szCs w:val="20"/>
          <w:shd w:val="clear" w:color="auto" w:fill="FFFFFF"/>
        </w:rPr>
        <w:t>Czech Film Center</w:t>
      </w:r>
      <w:r w:rsidRPr="002D5FF1">
        <w:rPr>
          <w:rFonts w:asciiTheme="minorHAnsi" w:hAnsiTheme="minorHAnsi" w:cstheme="minorHAnsi"/>
          <w:color w:val="000000" w:themeColor="text1"/>
          <w:sz w:val="20"/>
          <w:szCs w:val="20"/>
          <w:shd w:val="clear" w:color="auto" w:fill="FFFFFF"/>
        </w:rPr>
        <w:t xml:space="preserve">. CFC bylo založeno původně z iniciativy Asociace producentů v audiovizi (APA) s cílem systematicky zviditelňovat současnou českou kinematografii a filmový průmysl především v zahraničí. Několik let úzce spolupracovalo s Ministerstvem kultury ČR, které také činnost </w:t>
      </w:r>
      <w:r w:rsidR="0073423B">
        <w:rPr>
          <w:rFonts w:asciiTheme="minorHAnsi" w:hAnsiTheme="minorHAnsi" w:cstheme="minorHAnsi"/>
          <w:color w:val="000000" w:themeColor="text1"/>
          <w:sz w:val="20"/>
          <w:szCs w:val="20"/>
          <w:shd w:val="clear" w:color="auto" w:fill="FFFFFF"/>
        </w:rPr>
        <w:t>C</w:t>
      </w:r>
      <w:r w:rsidRPr="002D5FF1">
        <w:rPr>
          <w:rFonts w:asciiTheme="minorHAnsi" w:hAnsiTheme="minorHAnsi" w:cstheme="minorHAnsi"/>
          <w:color w:val="000000" w:themeColor="text1"/>
          <w:sz w:val="20"/>
          <w:szCs w:val="20"/>
          <w:shd w:val="clear" w:color="auto" w:fill="FFFFFF"/>
        </w:rPr>
        <w:t>FC finančně majoritně podporovalo, a v 2013 stalo součástí příspěvkové organizace MK ČR Národního filmového archivu. Od února 2017 je CFC součástí Státního fondu kinematografie.</w:t>
      </w:r>
    </w:p>
    <w:p w:rsidR="000B416E" w:rsidRPr="002D5FF1" w:rsidRDefault="000B416E" w:rsidP="002D5FF1">
      <w:pPr>
        <w:pStyle w:val="Normlnweb"/>
        <w:shd w:val="clear" w:color="auto" w:fill="FFFFFF"/>
        <w:spacing w:before="0" w:beforeAutospacing="0" w:line="276" w:lineRule="auto"/>
        <w:rPr>
          <w:rFonts w:asciiTheme="minorHAnsi" w:hAnsiTheme="minorHAnsi" w:cstheme="minorHAnsi"/>
          <w:color w:val="000000" w:themeColor="text1"/>
          <w:sz w:val="20"/>
          <w:szCs w:val="20"/>
          <w:shd w:val="clear" w:color="auto" w:fill="FFFFFF"/>
        </w:rPr>
      </w:pPr>
    </w:p>
    <w:p w:rsidR="009F0F51" w:rsidRPr="002D5FF1" w:rsidRDefault="004F4668" w:rsidP="002D5FF1">
      <w:pPr>
        <w:pStyle w:val="Normlnweb"/>
        <w:spacing w:before="0" w:beforeAutospacing="0" w:after="600" w:afterAutospacing="0" w:line="276" w:lineRule="auto"/>
        <w:rPr>
          <w:rFonts w:asciiTheme="minorHAnsi" w:hAnsiTheme="minorHAnsi" w:cstheme="minorHAnsi"/>
          <w:color w:val="000000" w:themeColor="text1"/>
          <w:sz w:val="20"/>
          <w:szCs w:val="20"/>
        </w:rPr>
      </w:pPr>
      <w:r w:rsidRPr="002D5FF1">
        <w:rPr>
          <w:rFonts w:asciiTheme="minorHAnsi" w:hAnsiTheme="minorHAnsi" w:cstheme="minorHAnsi"/>
          <w:color w:val="000000" w:themeColor="text1"/>
          <w:sz w:val="20"/>
          <w:szCs w:val="20"/>
        </w:rPr>
        <w:br/>
      </w:r>
      <w:r w:rsidR="00817006" w:rsidRPr="002D5FF1">
        <w:rPr>
          <w:rFonts w:asciiTheme="minorHAnsi" w:hAnsiTheme="minorHAnsi" w:cstheme="minorHAnsi"/>
          <w:color w:val="000000" w:themeColor="text1"/>
          <w:sz w:val="20"/>
          <w:szCs w:val="20"/>
        </w:rPr>
        <w:br/>
      </w:r>
      <w:proofErr w:type="spellStart"/>
      <w:r w:rsidR="00817006" w:rsidRPr="002D5FF1">
        <w:rPr>
          <w:rFonts w:asciiTheme="minorHAnsi" w:hAnsiTheme="minorHAnsi" w:cstheme="minorHAnsi"/>
          <w:b/>
          <w:sz w:val="20"/>
          <w:szCs w:val="20"/>
          <w:u w:val="single"/>
          <w:lang w:eastAsia="en-US"/>
        </w:rPr>
        <w:t>Press</w:t>
      </w:r>
      <w:proofErr w:type="spellEnd"/>
      <w:r w:rsidR="00817006" w:rsidRPr="002D5FF1">
        <w:rPr>
          <w:rFonts w:asciiTheme="minorHAnsi" w:hAnsiTheme="minorHAnsi" w:cstheme="minorHAnsi"/>
          <w:b/>
          <w:sz w:val="20"/>
          <w:szCs w:val="20"/>
          <w:u w:val="single"/>
          <w:lang w:eastAsia="en-US"/>
        </w:rPr>
        <w:t xml:space="preserve"> servis:</w:t>
      </w:r>
      <w:r w:rsidR="00817006" w:rsidRPr="002D5FF1">
        <w:rPr>
          <w:rFonts w:asciiTheme="minorHAnsi" w:hAnsiTheme="minorHAnsi" w:cstheme="minorHAnsi"/>
          <w:b/>
          <w:sz w:val="20"/>
          <w:szCs w:val="20"/>
          <w:u w:val="single"/>
          <w:lang w:eastAsia="en-US"/>
        </w:rPr>
        <w:br/>
      </w:r>
      <w:bookmarkStart w:id="1" w:name="_MailAutoSig"/>
      <w:r w:rsidR="00817006" w:rsidRPr="002D5FF1">
        <w:rPr>
          <w:rFonts w:asciiTheme="minorHAnsi" w:eastAsiaTheme="minorEastAsia" w:hAnsiTheme="minorHAnsi" w:cstheme="minorHAnsi"/>
          <w:i/>
          <w:noProof/>
          <w:color w:val="000000"/>
          <w:sz w:val="20"/>
          <w:szCs w:val="20"/>
        </w:rPr>
        <w:t>Hedvika Petrželková</w:t>
      </w:r>
      <w:r w:rsidR="00817006" w:rsidRPr="002D5FF1">
        <w:rPr>
          <w:rFonts w:asciiTheme="minorHAnsi" w:eastAsiaTheme="minorEastAsia" w:hAnsiTheme="minorHAnsi" w:cstheme="minorHAnsi"/>
          <w:i/>
          <w:noProof/>
          <w:color w:val="000000"/>
          <w:sz w:val="20"/>
          <w:szCs w:val="20"/>
        </w:rPr>
        <w:br/>
        <w:t>Czech Film Center</w:t>
      </w:r>
      <w:r w:rsidR="00817006" w:rsidRPr="002D5FF1">
        <w:rPr>
          <w:rFonts w:asciiTheme="minorHAnsi" w:eastAsiaTheme="minorEastAsia" w:hAnsiTheme="minorHAnsi" w:cstheme="minorHAnsi"/>
          <w:i/>
          <w:noProof/>
          <w:color w:val="000000"/>
          <w:sz w:val="20"/>
          <w:szCs w:val="20"/>
        </w:rPr>
        <w:br/>
      </w:r>
      <w:r w:rsidR="00817006" w:rsidRPr="002D5FF1">
        <w:rPr>
          <w:rFonts w:asciiTheme="minorHAnsi" w:eastAsiaTheme="minorEastAsia" w:hAnsiTheme="minorHAnsi" w:cstheme="minorHAnsi"/>
          <w:noProof/>
          <w:color w:val="000000"/>
          <w:sz w:val="20"/>
          <w:szCs w:val="20"/>
        </w:rPr>
        <w:t>Národní 28, 110 00 Praha 1</w:t>
      </w:r>
      <w:r w:rsidR="00817006" w:rsidRPr="002D5FF1">
        <w:rPr>
          <w:rFonts w:asciiTheme="minorHAnsi" w:eastAsiaTheme="minorEastAsia" w:hAnsiTheme="minorHAnsi" w:cstheme="minorHAnsi"/>
          <w:noProof/>
          <w:color w:val="000000"/>
          <w:sz w:val="20"/>
          <w:szCs w:val="20"/>
        </w:rPr>
        <w:br/>
      </w:r>
      <w:r w:rsidR="009F0F51" w:rsidRPr="002D5FF1">
        <w:rPr>
          <w:rFonts w:asciiTheme="minorHAnsi" w:eastAsiaTheme="minorEastAsia" w:hAnsiTheme="minorHAnsi" w:cstheme="minorHAnsi"/>
          <w:noProof/>
          <w:color w:val="000000"/>
          <w:sz w:val="20"/>
          <w:szCs w:val="20"/>
        </w:rPr>
        <w:t xml:space="preserve">+420 770 127 726, </w:t>
      </w:r>
      <w:r w:rsidR="00817006" w:rsidRPr="002D5FF1">
        <w:rPr>
          <w:rFonts w:asciiTheme="minorHAnsi" w:eastAsiaTheme="minorEastAsia" w:hAnsiTheme="minorHAnsi" w:cstheme="minorHAnsi"/>
          <w:noProof/>
          <w:color w:val="000000"/>
          <w:sz w:val="20"/>
          <w:szCs w:val="20"/>
        </w:rPr>
        <w:t>+420 776 167 567</w:t>
      </w:r>
      <w:r w:rsidR="00817006" w:rsidRPr="002D5FF1">
        <w:rPr>
          <w:rFonts w:asciiTheme="minorHAnsi" w:eastAsiaTheme="minorEastAsia" w:hAnsiTheme="minorHAnsi" w:cstheme="minorHAnsi"/>
          <w:noProof/>
          <w:color w:val="000000"/>
          <w:sz w:val="20"/>
          <w:szCs w:val="20"/>
        </w:rPr>
        <w:br/>
      </w:r>
      <w:hyperlink r:id="rId10" w:tgtFrame="_blank" w:history="1">
        <w:r w:rsidR="00817006" w:rsidRPr="002D5FF1">
          <w:rPr>
            <w:rStyle w:val="Hypertextovodkaz"/>
            <w:rFonts w:asciiTheme="minorHAnsi" w:eastAsiaTheme="minorEastAsia" w:hAnsiTheme="minorHAnsi" w:cstheme="minorHAnsi"/>
            <w:noProof/>
            <w:color w:val="1F497D"/>
            <w:sz w:val="20"/>
            <w:szCs w:val="20"/>
          </w:rPr>
          <w:t>hedvika@filmcenter.cz</w:t>
        </w:r>
      </w:hyperlink>
      <w:r w:rsidR="00817006" w:rsidRPr="002D5FF1">
        <w:rPr>
          <w:rFonts w:asciiTheme="minorHAnsi" w:hAnsiTheme="minorHAnsi" w:cstheme="minorHAnsi"/>
          <w:sz w:val="20"/>
          <w:szCs w:val="20"/>
        </w:rPr>
        <w:br/>
      </w:r>
      <w:hyperlink r:id="rId11" w:tgtFrame="_blank" w:history="1">
        <w:r w:rsidR="00817006" w:rsidRPr="002D5FF1">
          <w:rPr>
            <w:rStyle w:val="Hypertextovodkaz"/>
            <w:rFonts w:asciiTheme="minorHAnsi" w:eastAsiaTheme="minorEastAsia" w:hAnsiTheme="minorHAnsi" w:cstheme="minorHAnsi"/>
            <w:noProof/>
            <w:color w:val="1F497D"/>
            <w:sz w:val="20"/>
            <w:szCs w:val="20"/>
          </w:rPr>
          <w:t>www.filmcenter.cz</w:t>
        </w:r>
      </w:hyperlink>
      <w:r w:rsidR="007F151E" w:rsidRPr="002D5FF1">
        <w:rPr>
          <w:rFonts w:asciiTheme="minorHAnsi" w:hAnsiTheme="minorHAnsi" w:cstheme="minorHAnsi"/>
          <w:sz w:val="20"/>
          <w:szCs w:val="20"/>
        </w:rPr>
        <w:t xml:space="preserve">; </w:t>
      </w:r>
      <w:hyperlink r:id="rId12" w:tgtFrame="_blank" w:history="1">
        <w:r w:rsidR="00817006" w:rsidRPr="002D5FF1">
          <w:rPr>
            <w:rStyle w:val="Hypertextovodkaz"/>
            <w:rFonts w:asciiTheme="minorHAnsi" w:eastAsiaTheme="minorEastAsia" w:hAnsiTheme="minorHAnsi" w:cstheme="minorHAnsi"/>
            <w:noProof/>
            <w:color w:val="1F497D"/>
            <w:sz w:val="20"/>
            <w:szCs w:val="20"/>
          </w:rPr>
          <w:t>facebook</w:t>
        </w:r>
      </w:hyperlink>
      <w:bookmarkEnd w:id="1"/>
    </w:p>
    <w:sectPr w:rsidR="009F0F51" w:rsidRPr="002D5FF1" w:rsidSect="007317B3">
      <w:headerReference w:type="default" r:id="rId13"/>
      <w:pgSz w:w="11906" w:h="16838"/>
      <w:pgMar w:top="1417" w:right="1417" w:bottom="1417" w:left="1417"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39" w:rsidRDefault="007F7939" w:rsidP="0080772E">
      <w:r>
        <w:separator/>
      </w:r>
    </w:p>
  </w:endnote>
  <w:endnote w:type="continuationSeparator" w:id="0">
    <w:p w:rsidR="007F7939" w:rsidRDefault="007F7939" w:rsidP="00807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diz">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39" w:rsidRDefault="007F7939" w:rsidP="0080772E">
      <w:r>
        <w:separator/>
      </w:r>
    </w:p>
  </w:footnote>
  <w:footnote w:type="continuationSeparator" w:id="0">
    <w:p w:rsidR="007F7939" w:rsidRDefault="007F7939" w:rsidP="0080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3B" w:rsidRDefault="0073423B">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5EFB"/>
    <w:multiLevelType w:val="multilevel"/>
    <w:tmpl w:val="0ACA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B4917"/>
    <w:rsid w:val="00010D26"/>
    <w:rsid w:val="00013634"/>
    <w:rsid w:val="00024FA6"/>
    <w:rsid w:val="00031CAD"/>
    <w:rsid w:val="000426D1"/>
    <w:rsid w:val="00050F87"/>
    <w:rsid w:val="00055531"/>
    <w:rsid w:val="0006032B"/>
    <w:rsid w:val="00063A13"/>
    <w:rsid w:val="00063E12"/>
    <w:rsid w:val="00075D0E"/>
    <w:rsid w:val="00076AF9"/>
    <w:rsid w:val="00080744"/>
    <w:rsid w:val="00083782"/>
    <w:rsid w:val="00084AC1"/>
    <w:rsid w:val="00085219"/>
    <w:rsid w:val="00093F2B"/>
    <w:rsid w:val="000A1D30"/>
    <w:rsid w:val="000A387D"/>
    <w:rsid w:val="000A38BF"/>
    <w:rsid w:val="000A3D16"/>
    <w:rsid w:val="000B416E"/>
    <w:rsid w:val="000B4917"/>
    <w:rsid w:val="000C171F"/>
    <w:rsid w:val="000D28A5"/>
    <w:rsid w:val="000E0297"/>
    <w:rsid w:val="000E1D7B"/>
    <w:rsid w:val="000E2DBF"/>
    <w:rsid w:val="000E4F52"/>
    <w:rsid w:val="000E5A52"/>
    <w:rsid w:val="000E6428"/>
    <w:rsid w:val="000E7500"/>
    <w:rsid w:val="000F1A26"/>
    <w:rsid w:val="000F2D67"/>
    <w:rsid w:val="000F4A5F"/>
    <w:rsid w:val="00102E55"/>
    <w:rsid w:val="0010769F"/>
    <w:rsid w:val="001173EB"/>
    <w:rsid w:val="0011747B"/>
    <w:rsid w:val="00120A75"/>
    <w:rsid w:val="0012506B"/>
    <w:rsid w:val="00137146"/>
    <w:rsid w:val="0014045E"/>
    <w:rsid w:val="001415EC"/>
    <w:rsid w:val="001451C5"/>
    <w:rsid w:val="0015228B"/>
    <w:rsid w:val="00165B98"/>
    <w:rsid w:val="00166627"/>
    <w:rsid w:val="00170745"/>
    <w:rsid w:val="00191AFE"/>
    <w:rsid w:val="00192723"/>
    <w:rsid w:val="00195C43"/>
    <w:rsid w:val="001A2FDC"/>
    <w:rsid w:val="001A72BD"/>
    <w:rsid w:val="001B42AD"/>
    <w:rsid w:val="001B535F"/>
    <w:rsid w:val="001C1DF8"/>
    <w:rsid w:val="001E5B3B"/>
    <w:rsid w:val="001E7C0B"/>
    <w:rsid w:val="001F04A2"/>
    <w:rsid w:val="001F65A7"/>
    <w:rsid w:val="002033FD"/>
    <w:rsid w:val="002104D1"/>
    <w:rsid w:val="00221A64"/>
    <w:rsid w:val="00223F8B"/>
    <w:rsid w:val="00231C78"/>
    <w:rsid w:val="00242A29"/>
    <w:rsid w:val="002520A4"/>
    <w:rsid w:val="00255076"/>
    <w:rsid w:val="00267F48"/>
    <w:rsid w:val="002855B5"/>
    <w:rsid w:val="00286659"/>
    <w:rsid w:val="00292555"/>
    <w:rsid w:val="0029327F"/>
    <w:rsid w:val="00293AE4"/>
    <w:rsid w:val="00293C69"/>
    <w:rsid w:val="00295A54"/>
    <w:rsid w:val="002A0270"/>
    <w:rsid w:val="002A1E60"/>
    <w:rsid w:val="002B24AC"/>
    <w:rsid w:val="002B319F"/>
    <w:rsid w:val="002C61E9"/>
    <w:rsid w:val="002D0EF2"/>
    <w:rsid w:val="002D46BC"/>
    <w:rsid w:val="002D5FF1"/>
    <w:rsid w:val="002D7853"/>
    <w:rsid w:val="002E3341"/>
    <w:rsid w:val="002E4EB8"/>
    <w:rsid w:val="002F2379"/>
    <w:rsid w:val="002F2D18"/>
    <w:rsid w:val="002F5EA2"/>
    <w:rsid w:val="002F786C"/>
    <w:rsid w:val="00313A58"/>
    <w:rsid w:val="003174B1"/>
    <w:rsid w:val="003249FB"/>
    <w:rsid w:val="0032620C"/>
    <w:rsid w:val="003271AE"/>
    <w:rsid w:val="00327BA5"/>
    <w:rsid w:val="00330E81"/>
    <w:rsid w:val="0033496D"/>
    <w:rsid w:val="003378B9"/>
    <w:rsid w:val="00363997"/>
    <w:rsid w:val="00374732"/>
    <w:rsid w:val="00375B4F"/>
    <w:rsid w:val="00376C57"/>
    <w:rsid w:val="00381F0F"/>
    <w:rsid w:val="0038407E"/>
    <w:rsid w:val="003971B3"/>
    <w:rsid w:val="003B1E42"/>
    <w:rsid w:val="003D325B"/>
    <w:rsid w:val="003E5633"/>
    <w:rsid w:val="003F094D"/>
    <w:rsid w:val="003F26AE"/>
    <w:rsid w:val="003F487A"/>
    <w:rsid w:val="00405989"/>
    <w:rsid w:val="00410183"/>
    <w:rsid w:val="00410C5E"/>
    <w:rsid w:val="004136D0"/>
    <w:rsid w:val="00417C76"/>
    <w:rsid w:val="0042565F"/>
    <w:rsid w:val="004400AE"/>
    <w:rsid w:val="00445A2D"/>
    <w:rsid w:val="00452B18"/>
    <w:rsid w:val="00456C16"/>
    <w:rsid w:val="004612F9"/>
    <w:rsid w:val="0047314A"/>
    <w:rsid w:val="00484988"/>
    <w:rsid w:val="00486471"/>
    <w:rsid w:val="004A3417"/>
    <w:rsid w:val="004C2F6B"/>
    <w:rsid w:val="004C33EA"/>
    <w:rsid w:val="004D1EE2"/>
    <w:rsid w:val="004E0461"/>
    <w:rsid w:val="004E2F0B"/>
    <w:rsid w:val="004E6E74"/>
    <w:rsid w:val="004F4668"/>
    <w:rsid w:val="004F4B3D"/>
    <w:rsid w:val="004F7D7C"/>
    <w:rsid w:val="00516AF0"/>
    <w:rsid w:val="00517D58"/>
    <w:rsid w:val="005353CE"/>
    <w:rsid w:val="00540746"/>
    <w:rsid w:val="005425A1"/>
    <w:rsid w:val="005433E8"/>
    <w:rsid w:val="005606FB"/>
    <w:rsid w:val="0057075D"/>
    <w:rsid w:val="0057342A"/>
    <w:rsid w:val="00574077"/>
    <w:rsid w:val="00574207"/>
    <w:rsid w:val="00595F43"/>
    <w:rsid w:val="00597751"/>
    <w:rsid w:val="005A5DE8"/>
    <w:rsid w:val="005A64D0"/>
    <w:rsid w:val="005B0C3F"/>
    <w:rsid w:val="005B2B9A"/>
    <w:rsid w:val="005B31ED"/>
    <w:rsid w:val="005C72FB"/>
    <w:rsid w:val="005D2A5C"/>
    <w:rsid w:val="005D34FD"/>
    <w:rsid w:val="005D4A45"/>
    <w:rsid w:val="005F3FC7"/>
    <w:rsid w:val="005F6285"/>
    <w:rsid w:val="005F67D1"/>
    <w:rsid w:val="005F6963"/>
    <w:rsid w:val="0060253B"/>
    <w:rsid w:val="0060748A"/>
    <w:rsid w:val="00611121"/>
    <w:rsid w:val="00614B2A"/>
    <w:rsid w:val="0062004A"/>
    <w:rsid w:val="00621C40"/>
    <w:rsid w:val="00630FB8"/>
    <w:rsid w:val="00631286"/>
    <w:rsid w:val="0063620E"/>
    <w:rsid w:val="00641BEA"/>
    <w:rsid w:val="00642336"/>
    <w:rsid w:val="00642579"/>
    <w:rsid w:val="00643B53"/>
    <w:rsid w:val="006533EB"/>
    <w:rsid w:val="00661515"/>
    <w:rsid w:val="00696541"/>
    <w:rsid w:val="006A1CD1"/>
    <w:rsid w:val="006A2BAC"/>
    <w:rsid w:val="006A762D"/>
    <w:rsid w:val="006B143D"/>
    <w:rsid w:val="006B1C6D"/>
    <w:rsid w:val="006D2A96"/>
    <w:rsid w:val="006D3F9F"/>
    <w:rsid w:val="006E15BA"/>
    <w:rsid w:val="006E2871"/>
    <w:rsid w:val="006E693F"/>
    <w:rsid w:val="007051A0"/>
    <w:rsid w:val="007256DD"/>
    <w:rsid w:val="0073177B"/>
    <w:rsid w:val="007317B3"/>
    <w:rsid w:val="0073423B"/>
    <w:rsid w:val="00743240"/>
    <w:rsid w:val="007470F3"/>
    <w:rsid w:val="007512CB"/>
    <w:rsid w:val="00756888"/>
    <w:rsid w:val="00776A04"/>
    <w:rsid w:val="00793A37"/>
    <w:rsid w:val="007A0994"/>
    <w:rsid w:val="007B1F59"/>
    <w:rsid w:val="007C5913"/>
    <w:rsid w:val="007D1073"/>
    <w:rsid w:val="007D7D72"/>
    <w:rsid w:val="007E4798"/>
    <w:rsid w:val="007E7C6C"/>
    <w:rsid w:val="007F04EB"/>
    <w:rsid w:val="007F151E"/>
    <w:rsid w:val="007F7939"/>
    <w:rsid w:val="00800E52"/>
    <w:rsid w:val="0080269B"/>
    <w:rsid w:val="00802A74"/>
    <w:rsid w:val="00802F60"/>
    <w:rsid w:val="00803E9D"/>
    <w:rsid w:val="0080772E"/>
    <w:rsid w:val="00817006"/>
    <w:rsid w:val="008207F9"/>
    <w:rsid w:val="00823FAE"/>
    <w:rsid w:val="00840037"/>
    <w:rsid w:val="008471FB"/>
    <w:rsid w:val="00851653"/>
    <w:rsid w:val="0086386B"/>
    <w:rsid w:val="00864184"/>
    <w:rsid w:val="00865222"/>
    <w:rsid w:val="00874D9E"/>
    <w:rsid w:val="00885E38"/>
    <w:rsid w:val="00895C62"/>
    <w:rsid w:val="008A3604"/>
    <w:rsid w:val="008A5795"/>
    <w:rsid w:val="008A6898"/>
    <w:rsid w:val="008B67E3"/>
    <w:rsid w:val="008C2DEB"/>
    <w:rsid w:val="008C5B89"/>
    <w:rsid w:val="008D65BB"/>
    <w:rsid w:val="008E1760"/>
    <w:rsid w:val="008E6DCE"/>
    <w:rsid w:val="00900637"/>
    <w:rsid w:val="00901491"/>
    <w:rsid w:val="00912721"/>
    <w:rsid w:val="00915196"/>
    <w:rsid w:val="009206EF"/>
    <w:rsid w:val="0092401F"/>
    <w:rsid w:val="0093696B"/>
    <w:rsid w:val="00955101"/>
    <w:rsid w:val="00956692"/>
    <w:rsid w:val="009579A6"/>
    <w:rsid w:val="00967527"/>
    <w:rsid w:val="00970C2D"/>
    <w:rsid w:val="0097707D"/>
    <w:rsid w:val="00986D3C"/>
    <w:rsid w:val="009A63B5"/>
    <w:rsid w:val="009B5384"/>
    <w:rsid w:val="009B63CB"/>
    <w:rsid w:val="009C06B8"/>
    <w:rsid w:val="009C0CD8"/>
    <w:rsid w:val="009C2FAA"/>
    <w:rsid w:val="009C6F17"/>
    <w:rsid w:val="009D104F"/>
    <w:rsid w:val="009D1526"/>
    <w:rsid w:val="009D46A0"/>
    <w:rsid w:val="009E0538"/>
    <w:rsid w:val="009E2622"/>
    <w:rsid w:val="009F0F51"/>
    <w:rsid w:val="009F3CBC"/>
    <w:rsid w:val="009F7040"/>
    <w:rsid w:val="009F770B"/>
    <w:rsid w:val="00A0304A"/>
    <w:rsid w:val="00A049B5"/>
    <w:rsid w:val="00A12676"/>
    <w:rsid w:val="00A20E10"/>
    <w:rsid w:val="00A24282"/>
    <w:rsid w:val="00A278F8"/>
    <w:rsid w:val="00A34254"/>
    <w:rsid w:val="00A4105A"/>
    <w:rsid w:val="00A423B6"/>
    <w:rsid w:val="00A51285"/>
    <w:rsid w:val="00A515A4"/>
    <w:rsid w:val="00A60F32"/>
    <w:rsid w:val="00A628C1"/>
    <w:rsid w:val="00A718CA"/>
    <w:rsid w:val="00A837DB"/>
    <w:rsid w:val="00A84BBE"/>
    <w:rsid w:val="00A94F34"/>
    <w:rsid w:val="00AA1DEE"/>
    <w:rsid w:val="00AA4E97"/>
    <w:rsid w:val="00AB43C3"/>
    <w:rsid w:val="00AB6DA9"/>
    <w:rsid w:val="00AE5E27"/>
    <w:rsid w:val="00AE6917"/>
    <w:rsid w:val="00AF47F0"/>
    <w:rsid w:val="00AF5E08"/>
    <w:rsid w:val="00B17AB1"/>
    <w:rsid w:val="00B21934"/>
    <w:rsid w:val="00B22D4B"/>
    <w:rsid w:val="00B24CB1"/>
    <w:rsid w:val="00B27E56"/>
    <w:rsid w:val="00B31394"/>
    <w:rsid w:val="00B32DE5"/>
    <w:rsid w:val="00B34024"/>
    <w:rsid w:val="00B3557A"/>
    <w:rsid w:val="00B37DBF"/>
    <w:rsid w:val="00B430DB"/>
    <w:rsid w:val="00B4531B"/>
    <w:rsid w:val="00B46249"/>
    <w:rsid w:val="00B71957"/>
    <w:rsid w:val="00B7211D"/>
    <w:rsid w:val="00B72789"/>
    <w:rsid w:val="00B83AF7"/>
    <w:rsid w:val="00B90917"/>
    <w:rsid w:val="00B92F00"/>
    <w:rsid w:val="00B95248"/>
    <w:rsid w:val="00BA3C37"/>
    <w:rsid w:val="00BA40DF"/>
    <w:rsid w:val="00BA7BAF"/>
    <w:rsid w:val="00BB5E7C"/>
    <w:rsid w:val="00BC34B7"/>
    <w:rsid w:val="00BD026E"/>
    <w:rsid w:val="00BD684A"/>
    <w:rsid w:val="00BE0AA1"/>
    <w:rsid w:val="00BE44F5"/>
    <w:rsid w:val="00C003BD"/>
    <w:rsid w:val="00C00840"/>
    <w:rsid w:val="00C13251"/>
    <w:rsid w:val="00C1531C"/>
    <w:rsid w:val="00C172E8"/>
    <w:rsid w:val="00C17950"/>
    <w:rsid w:val="00C24693"/>
    <w:rsid w:val="00C2754F"/>
    <w:rsid w:val="00C362F0"/>
    <w:rsid w:val="00C42D74"/>
    <w:rsid w:val="00C453CD"/>
    <w:rsid w:val="00C56D69"/>
    <w:rsid w:val="00C64576"/>
    <w:rsid w:val="00C81DD0"/>
    <w:rsid w:val="00C834F4"/>
    <w:rsid w:val="00C9528E"/>
    <w:rsid w:val="00CA56FC"/>
    <w:rsid w:val="00CB206A"/>
    <w:rsid w:val="00CB7810"/>
    <w:rsid w:val="00CC1C70"/>
    <w:rsid w:val="00CC2732"/>
    <w:rsid w:val="00CC34A0"/>
    <w:rsid w:val="00CC4785"/>
    <w:rsid w:val="00CD007D"/>
    <w:rsid w:val="00CD1615"/>
    <w:rsid w:val="00CD225E"/>
    <w:rsid w:val="00CD4D2B"/>
    <w:rsid w:val="00CE7A90"/>
    <w:rsid w:val="00CF16BA"/>
    <w:rsid w:val="00CF3052"/>
    <w:rsid w:val="00CF666F"/>
    <w:rsid w:val="00D029C7"/>
    <w:rsid w:val="00D05B2B"/>
    <w:rsid w:val="00D07452"/>
    <w:rsid w:val="00D10922"/>
    <w:rsid w:val="00D33CBE"/>
    <w:rsid w:val="00D34CBA"/>
    <w:rsid w:val="00D46A0F"/>
    <w:rsid w:val="00D50A16"/>
    <w:rsid w:val="00D51A4A"/>
    <w:rsid w:val="00D53ED5"/>
    <w:rsid w:val="00D60682"/>
    <w:rsid w:val="00D618A8"/>
    <w:rsid w:val="00D7573F"/>
    <w:rsid w:val="00D77791"/>
    <w:rsid w:val="00D86563"/>
    <w:rsid w:val="00D87D53"/>
    <w:rsid w:val="00D94A98"/>
    <w:rsid w:val="00D959F3"/>
    <w:rsid w:val="00DA4AA5"/>
    <w:rsid w:val="00DB12FE"/>
    <w:rsid w:val="00DB647C"/>
    <w:rsid w:val="00DC6E30"/>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1DFE"/>
    <w:rsid w:val="00E528AF"/>
    <w:rsid w:val="00E573CA"/>
    <w:rsid w:val="00E813DE"/>
    <w:rsid w:val="00E86002"/>
    <w:rsid w:val="00E87192"/>
    <w:rsid w:val="00E91C5D"/>
    <w:rsid w:val="00E952E9"/>
    <w:rsid w:val="00E95AC1"/>
    <w:rsid w:val="00EA4792"/>
    <w:rsid w:val="00EA4D5B"/>
    <w:rsid w:val="00EB2837"/>
    <w:rsid w:val="00ED41D5"/>
    <w:rsid w:val="00ED4C58"/>
    <w:rsid w:val="00ED7A09"/>
    <w:rsid w:val="00EE373F"/>
    <w:rsid w:val="00EF514F"/>
    <w:rsid w:val="00EF5432"/>
    <w:rsid w:val="00EF698D"/>
    <w:rsid w:val="00EF6E7A"/>
    <w:rsid w:val="00F4403A"/>
    <w:rsid w:val="00F47BDE"/>
    <w:rsid w:val="00F512EB"/>
    <w:rsid w:val="00F52CFE"/>
    <w:rsid w:val="00F53807"/>
    <w:rsid w:val="00F81F9B"/>
    <w:rsid w:val="00F82794"/>
    <w:rsid w:val="00F94FB8"/>
    <w:rsid w:val="00FA1C53"/>
    <w:rsid w:val="00FB01CF"/>
    <w:rsid w:val="00FC31FC"/>
    <w:rsid w:val="00FD215F"/>
    <w:rsid w:val="00FD4C02"/>
    <w:rsid w:val="00FD762D"/>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v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291792231">
      <w:bodyDiv w:val="1"/>
      <w:marLeft w:val="0"/>
      <w:marRight w:val="0"/>
      <w:marTop w:val="0"/>
      <w:marBottom w:val="0"/>
      <w:divBdr>
        <w:top w:val="none" w:sz="0" w:space="0" w:color="auto"/>
        <w:left w:val="none" w:sz="0" w:space="0" w:color="auto"/>
        <w:bottom w:val="none" w:sz="0" w:space="0" w:color="auto"/>
        <w:right w:val="none" w:sz="0" w:space="0" w:color="auto"/>
      </w:divBdr>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29470318">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zechFilmCenter/?ref=aymt_homepage_pan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mcenter.cz/cz/home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a@filmcenter.cz" TargetMode="External"/><Relationship Id="rId4" Type="http://schemas.openxmlformats.org/officeDocument/2006/relationships/settings" Target="settings.xml"/><Relationship Id="rId9" Type="http://schemas.openxmlformats.org/officeDocument/2006/relationships/hyperlink" Target="http://www.efp-online.com/en/project_networking/producers_on_the_move.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3CB6-84A6-4333-979F-BDCD813D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4880</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petrzelkova</cp:lastModifiedBy>
  <cp:revision>3</cp:revision>
  <cp:lastPrinted>2017-09-26T15:34:00Z</cp:lastPrinted>
  <dcterms:created xsi:type="dcterms:W3CDTF">2017-10-04T08:24:00Z</dcterms:created>
  <dcterms:modified xsi:type="dcterms:W3CDTF">2017-10-04T08:26:00Z</dcterms:modified>
</cp:coreProperties>
</file>